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B7EA2" w14:textId="3B687968" w:rsidR="00A542DC" w:rsidRDefault="00A542DC" w:rsidP="00A542DC">
      <w:pPr>
        <w:jc w:val="center"/>
        <w:rPr>
          <w:sz w:val="28"/>
          <w:szCs w:val="28"/>
        </w:rPr>
      </w:pPr>
      <w:r>
        <w:rPr>
          <w:sz w:val="28"/>
          <w:szCs w:val="28"/>
        </w:rPr>
        <w:t>Заключение № 19/Д</w:t>
      </w:r>
    </w:p>
    <w:p w14:paraId="5495E2DE" w14:textId="77777777" w:rsidR="00A542DC" w:rsidRDefault="00A542DC" w:rsidP="00A542D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проект решения Думы города Пыть-Яха «О внесении изменений в решение Думы  </w:t>
      </w:r>
    </w:p>
    <w:p w14:paraId="152D4C92" w14:textId="77777777" w:rsidR="00A542DC" w:rsidRDefault="00A542DC" w:rsidP="00A542D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</w:t>
      </w:r>
    </w:p>
    <w:p w14:paraId="05DF426D" w14:textId="77777777" w:rsidR="00A542DC" w:rsidRDefault="00A542DC" w:rsidP="00A542D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№ 51, от 27.06.2017 № 103, от 27.12.2017 № 138, от 25.09.2018 № 193, от 16.10.2018 № 197, от 22.03.2019 № 234, от 16.09.2019 № 269, от 19.12.2019 № 291, от 20.04.2021 № 381, от 20.04.2021 № 382, от 20.04.2021 № 383, от 10.12.2021 № 30, </w:t>
      </w:r>
    </w:p>
    <w:p w14:paraId="61040AB7" w14:textId="77777777" w:rsidR="00A542DC" w:rsidRDefault="00A542DC" w:rsidP="00A542DC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17.06.2024 № 266, от 05.08.2024 № 269, от 07.10.2024 № 281)</w:t>
      </w:r>
    </w:p>
    <w:p w14:paraId="731BF461" w14:textId="77777777" w:rsidR="00A542DC" w:rsidRDefault="00A542DC" w:rsidP="00A542DC">
      <w:pPr>
        <w:jc w:val="center"/>
        <w:rPr>
          <w:sz w:val="28"/>
          <w:szCs w:val="28"/>
        </w:rPr>
      </w:pPr>
    </w:p>
    <w:p w14:paraId="127B2EA4" w14:textId="4CA85B9B" w:rsidR="00A542DC" w:rsidRDefault="00A542DC" w:rsidP="00A542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Пыть-Ях                                                                                                                        </w:t>
      </w:r>
      <w:r w:rsidRPr="00FA6942">
        <w:rPr>
          <w:sz w:val="28"/>
          <w:szCs w:val="28"/>
        </w:rPr>
        <w:t>1</w:t>
      </w:r>
      <w:r w:rsidR="00FA6942" w:rsidRPr="00FA6942">
        <w:rPr>
          <w:sz w:val="28"/>
          <w:szCs w:val="28"/>
        </w:rPr>
        <w:t>9</w:t>
      </w:r>
      <w:r w:rsidRPr="00FA6942">
        <w:rPr>
          <w:sz w:val="28"/>
          <w:szCs w:val="28"/>
        </w:rPr>
        <w:t>.0</w:t>
      </w:r>
      <w:r w:rsidR="00424A09" w:rsidRPr="00FA6942">
        <w:rPr>
          <w:sz w:val="28"/>
          <w:szCs w:val="28"/>
        </w:rPr>
        <w:t>9</w:t>
      </w:r>
      <w:r w:rsidRPr="00FA6942">
        <w:rPr>
          <w:sz w:val="28"/>
          <w:szCs w:val="28"/>
        </w:rPr>
        <w:t>.2025</w:t>
      </w:r>
    </w:p>
    <w:p w14:paraId="1AB917BB" w14:textId="77777777" w:rsidR="00A542DC" w:rsidRDefault="00A542DC" w:rsidP="00A542DC">
      <w:pPr>
        <w:jc w:val="both"/>
        <w:rPr>
          <w:sz w:val="28"/>
          <w:szCs w:val="28"/>
        </w:rPr>
      </w:pPr>
    </w:p>
    <w:p w14:paraId="49D025B8" w14:textId="77777777" w:rsidR="00A542DC" w:rsidRDefault="00A542DC" w:rsidP="00A542DC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Счетно-контрольной палатой города Пыть-Яха на основании п. 3.1 раздела 3 Плана работы Счетно-контрольной палаты города Пыть-Яха на 2025 год, ст.8 Положения о Счетно-контрольной палате города Пыть-Яха, утвержденного решением Думы города Пыть-Яха от 20.05.2022 № 78, проведена экспертиза проекта решения Думы города Пыть-Яха  «О внесении изменений в решение Думы 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№ 51, от 27.06.2017    № 103, от 27.12.2017 № 138, от 25.09.2018 № 193, от 16.10.2018 № 197, от 22.03.2019 № 234, от 16.09.2019 № 269, от 19.12.2019 № 291, от 20.04.2021 № 381, от 20.04.2021 № 382, от 20.04.2021 № 383, от 10.12.2021 № 30, </w:t>
      </w:r>
      <w:r w:rsidRPr="006E07E9">
        <w:rPr>
          <w:sz w:val="28"/>
          <w:szCs w:val="28"/>
        </w:rPr>
        <w:t>от 17.06.2024 № 266, от 05.08.2024 № 269, от 07.10.2024 № 281</w:t>
      </w:r>
      <w:r>
        <w:rPr>
          <w:sz w:val="28"/>
          <w:szCs w:val="28"/>
        </w:rPr>
        <w:t>) (далее -  проект решения) на соответствие  действующему законодательству.</w:t>
      </w:r>
    </w:p>
    <w:p w14:paraId="5143D3F1" w14:textId="77777777" w:rsidR="00A542DC" w:rsidRDefault="00A542DC" w:rsidP="00A542DC">
      <w:pPr>
        <w:tabs>
          <w:tab w:val="left" w:pos="567"/>
          <w:tab w:val="left" w:pos="993"/>
        </w:tabs>
        <w:ind w:firstLine="709"/>
        <w:jc w:val="both"/>
        <w:rPr>
          <w:sz w:val="16"/>
          <w:szCs w:val="16"/>
        </w:rPr>
      </w:pPr>
    </w:p>
    <w:p w14:paraId="3226A50F" w14:textId="77777777" w:rsidR="00A542DC" w:rsidRDefault="00A542DC" w:rsidP="00A542DC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проведения экспертизы рассмотрены следующие нормативные правовые акты:</w:t>
      </w:r>
    </w:p>
    <w:p w14:paraId="0F97087E" w14:textId="7F62E2ED" w:rsidR="00A542DC" w:rsidRDefault="00A542DC" w:rsidP="00A542DC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Жилищный кодекс Российской Федерации; </w:t>
      </w:r>
    </w:p>
    <w:p w14:paraId="7630F816" w14:textId="45D15EB8" w:rsidR="001D4DA0" w:rsidRDefault="00A542DC" w:rsidP="001D4DA0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06.10.2003 № 131-ФЗ «Об общих принципах </w:t>
      </w:r>
      <w:r w:rsidRPr="0027024A">
        <w:rPr>
          <w:sz w:val="28"/>
          <w:szCs w:val="28"/>
        </w:rPr>
        <w:t>организации местного самоуправления в Российской Федерации»</w:t>
      </w:r>
      <w:r>
        <w:rPr>
          <w:sz w:val="28"/>
          <w:szCs w:val="28"/>
        </w:rPr>
        <w:t xml:space="preserve">; </w:t>
      </w:r>
    </w:p>
    <w:p w14:paraId="2ECE3505" w14:textId="7F984F0F" w:rsidR="00A2116E" w:rsidRPr="001D4DA0" w:rsidRDefault="00A2116E" w:rsidP="001D4DA0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1D4DA0">
        <w:rPr>
          <w:sz w:val="28"/>
          <w:szCs w:val="28"/>
        </w:rPr>
        <w:t> Федеральный закон</w:t>
      </w:r>
      <w:r w:rsidR="001D4DA0" w:rsidRPr="001D4DA0">
        <w:rPr>
          <w:sz w:val="28"/>
          <w:szCs w:val="28"/>
        </w:rPr>
        <w:t xml:space="preserve"> от 20.05.2025 № 33-ФЗ «Об общих принципах организации местного самоуправления в единой системе публичной власти» (далее -</w:t>
      </w:r>
      <w:r w:rsidR="001D4DA0">
        <w:rPr>
          <w:sz w:val="28"/>
          <w:szCs w:val="28"/>
        </w:rPr>
        <w:t xml:space="preserve">Федеральный закон № 33-ФЗ); </w:t>
      </w:r>
      <w:r w:rsidR="001D4DA0" w:rsidRPr="001D4DA0">
        <w:rPr>
          <w:sz w:val="28"/>
          <w:szCs w:val="28"/>
        </w:rPr>
        <w:t xml:space="preserve"> </w:t>
      </w:r>
    </w:p>
    <w:p w14:paraId="5EA05599" w14:textId="0D3CEB46" w:rsidR="00A542DC" w:rsidRDefault="00A542DC" w:rsidP="00A542DC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</w:t>
      </w:r>
      <w:r w:rsidRPr="00F0631D">
        <w:rPr>
          <w:sz w:val="28"/>
          <w:szCs w:val="28"/>
        </w:rPr>
        <w:t>закон от 21.12.1996 № 159-ФЗ от 21.12.1996 № 159-ФЗ «О дополнительных гарантиях по социальной поддержке детей-сирот и детей, оставшихся б</w:t>
      </w:r>
      <w:r>
        <w:rPr>
          <w:sz w:val="28"/>
          <w:szCs w:val="28"/>
        </w:rPr>
        <w:t>ез попечения родителей»</w:t>
      </w:r>
      <w:r w:rsidRPr="00F0631D">
        <w:rPr>
          <w:sz w:val="28"/>
          <w:szCs w:val="28"/>
        </w:rPr>
        <w:t>;</w:t>
      </w:r>
    </w:p>
    <w:p w14:paraId="4FCBF731" w14:textId="18E61764" w:rsidR="00DB5BAB" w:rsidRDefault="00FC2CB7" w:rsidP="00DB5BAB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</w:t>
      </w:r>
      <w:r w:rsidRPr="00DB5BAB">
        <w:rPr>
          <w:sz w:val="28"/>
          <w:szCs w:val="28"/>
        </w:rPr>
        <w:t xml:space="preserve">закон от 29.07.1998 № 135-ФЗ «Об оценочной деятельности в Российской Федерации» (далее – Федеральный закон № 135-ФЗ); </w:t>
      </w:r>
    </w:p>
    <w:p w14:paraId="4E1C0D0D" w14:textId="08E992CF" w:rsidR="0029298D" w:rsidRDefault="0029298D" w:rsidP="00DB5BAB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386F87">
        <w:rPr>
          <w:color w:val="000000" w:themeColor="text1"/>
          <w:sz w:val="28"/>
          <w:szCs w:val="28"/>
        </w:rPr>
        <w:t>Федеральн</w:t>
      </w:r>
      <w:r>
        <w:rPr>
          <w:color w:val="000000" w:themeColor="text1"/>
          <w:sz w:val="28"/>
          <w:szCs w:val="28"/>
        </w:rPr>
        <w:t>ый з</w:t>
      </w:r>
      <w:r w:rsidRPr="00386F87">
        <w:rPr>
          <w:color w:val="000000" w:themeColor="text1"/>
          <w:sz w:val="28"/>
          <w:szCs w:val="28"/>
        </w:rPr>
        <w:t>акон от 27.05.1998 № 76-ФЗ</w:t>
      </w:r>
      <w:r>
        <w:rPr>
          <w:color w:val="000000" w:themeColor="text1"/>
          <w:sz w:val="28"/>
          <w:szCs w:val="28"/>
        </w:rPr>
        <w:t xml:space="preserve"> «О</w:t>
      </w:r>
      <w:r w:rsidRPr="0029298D">
        <w:rPr>
          <w:color w:val="000000" w:themeColor="text1"/>
          <w:sz w:val="28"/>
          <w:szCs w:val="28"/>
        </w:rPr>
        <w:t xml:space="preserve"> статусе военнослужащих</w:t>
      </w:r>
      <w:r>
        <w:rPr>
          <w:color w:val="000000" w:themeColor="text1"/>
          <w:sz w:val="28"/>
          <w:szCs w:val="28"/>
        </w:rPr>
        <w:t xml:space="preserve">» (далее - </w:t>
      </w:r>
      <w:r w:rsidRPr="00386F87">
        <w:rPr>
          <w:color w:val="000000" w:themeColor="text1"/>
          <w:sz w:val="28"/>
          <w:szCs w:val="28"/>
        </w:rPr>
        <w:t>Федеральн</w:t>
      </w:r>
      <w:r>
        <w:rPr>
          <w:color w:val="000000" w:themeColor="text1"/>
          <w:sz w:val="28"/>
          <w:szCs w:val="28"/>
        </w:rPr>
        <w:t>ый з</w:t>
      </w:r>
      <w:r w:rsidRPr="00386F87">
        <w:rPr>
          <w:color w:val="000000" w:themeColor="text1"/>
          <w:sz w:val="28"/>
          <w:szCs w:val="28"/>
        </w:rPr>
        <w:t>акон № 76-ФЗ</w:t>
      </w:r>
      <w:r>
        <w:rPr>
          <w:color w:val="000000" w:themeColor="text1"/>
          <w:sz w:val="28"/>
          <w:szCs w:val="28"/>
        </w:rPr>
        <w:t xml:space="preserve">); </w:t>
      </w:r>
    </w:p>
    <w:p w14:paraId="56D64123" w14:textId="12E2F85F" w:rsidR="00DB5BAB" w:rsidRPr="00DB5BAB" w:rsidRDefault="00DB5BAB" w:rsidP="00590BC2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spacing w:after="240" w:line="288" w:lineRule="atLeast"/>
        <w:ind w:left="0" w:firstLine="709"/>
        <w:jc w:val="both"/>
        <w:rPr>
          <w:sz w:val="28"/>
          <w:szCs w:val="28"/>
        </w:rPr>
      </w:pPr>
      <w:r w:rsidRPr="00DB5BAB">
        <w:rPr>
          <w:sz w:val="28"/>
          <w:szCs w:val="28"/>
        </w:rPr>
        <w:t>Закон Российской Федерации от 25.06.1993 № 5242-</w:t>
      </w:r>
      <w:r w:rsidR="00867184" w:rsidRPr="00DB5BAB">
        <w:rPr>
          <w:sz w:val="28"/>
          <w:szCs w:val="28"/>
        </w:rPr>
        <w:t>1 «</w:t>
      </w:r>
      <w:r>
        <w:rPr>
          <w:sz w:val="28"/>
          <w:szCs w:val="28"/>
        </w:rPr>
        <w:t>О</w:t>
      </w:r>
      <w:r w:rsidRPr="00DB5BAB">
        <w:rPr>
          <w:sz w:val="28"/>
          <w:szCs w:val="28"/>
        </w:rPr>
        <w:t xml:space="preserve"> праве граждан </w:t>
      </w:r>
      <w:r>
        <w:rPr>
          <w:sz w:val="28"/>
          <w:szCs w:val="28"/>
        </w:rPr>
        <w:t>Р</w:t>
      </w:r>
      <w:r w:rsidRPr="00DB5BAB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Pr="00DB5BAB">
        <w:rPr>
          <w:sz w:val="28"/>
          <w:szCs w:val="28"/>
        </w:rPr>
        <w:t>едерации на свободу передвижения, выбор места пребывания</w:t>
      </w:r>
      <w:r>
        <w:rPr>
          <w:sz w:val="28"/>
          <w:szCs w:val="28"/>
        </w:rPr>
        <w:t xml:space="preserve"> </w:t>
      </w:r>
      <w:r w:rsidRPr="00DB5BAB">
        <w:rPr>
          <w:sz w:val="28"/>
          <w:szCs w:val="28"/>
        </w:rPr>
        <w:t xml:space="preserve">и жительства в пределах </w:t>
      </w:r>
      <w:r>
        <w:rPr>
          <w:sz w:val="28"/>
          <w:szCs w:val="28"/>
        </w:rPr>
        <w:t>Р</w:t>
      </w:r>
      <w:r w:rsidRPr="00DB5BAB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Pr="00DB5BAB">
        <w:rPr>
          <w:sz w:val="28"/>
          <w:szCs w:val="28"/>
        </w:rPr>
        <w:t>едерации»</w:t>
      </w:r>
      <w:r>
        <w:rPr>
          <w:sz w:val="28"/>
          <w:szCs w:val="28"/>
        </w:rPr>
        <w:t xml:space="preserve"> (далее – Закон РФ № 5242-1); </w:t>
      </w:r>
    </w:p>
    <w:p w14:paraId="4800BA2E" w14:textId="77777777" w:rsidR="00A542DC" w:rsidRPr="00F0631D" w:rsidRDefault="00A542DC" w:rsidP="00A542DC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F0631D">
        <w:rPr>
          <w:sz w:val="28"/>
          <w:szCs w:val="28"/>
        </w:rPr>
        <w:lastRenderedPageBreak/>
        <w:t>Постановление Правительства Ханты-Мансийского автономного округа-Югры от 29.12.2020 № 643-п «</w:t>
      </w:r>
      <w:r>
        <w:rPr>
          <w:sz w:val="28"/>
          <w:szCs w:val="28"/>
        </w:rPr>
        <w:t>О</w:t>
      </w:r>
      <w:r w:rsidRPr="00F0631D">
        <w:rPr>
          <w:bCs/>
          <w:sz w:val="28"/>
          <w:szCs w:val="28"/>
        </w:rPr>
        <w:t xml:space="preserve"> мерах по реализации государственной программы </w:t>
      </w:r>
      <w:r>
        <w:rPr>
          <w:bCs/>
          <w:sz w:val="28"/>
          <w:szCs w:val="28"/>
        </w:rPr>
        <w:t>Ханты-М</w:t>
      </w:r>
      <w:r w:rsidRPr="00F0631D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нсийского автономного округа - Югры «С</w:t>
      </w:r>
      <w:r w:rsidRPr="00F0631D">
        <w:rPr>
          <w:bCs/>
          <w:sz w:val="28"/>
          <w:szCs w:val="28"/>
        </w:rPr>
        <w:t>троительство</w:t>
      </w:r>
      <w:r w:rsidRPr="00F0631D">
        <w:rPr>
          <w:sz w:val="28"/>
          <w:szCs w:val="28"/>
        </w:rPr>
        <w:t>»</w:t>
      </w:r>
      <w:r>
        <w:rPr>
          <w:sz w:val="28"/>
          <w:szCs w:val="28"/>
        </w:rPr>
        <w:t xml:space="preserve">; </w:t>
      </w:r>
    </w:p>
    <w:p w14:paraId="5EF34A41" w14:textId="77777777" w:rsidR="00A542DC" w:rsidRPr="00F0631D" w:rsidRDefault="00A542DC" w:rsidP="00A542DC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Устав города Пыть-Яха. </w:t>
      </w:r>
    </w:p>
    <w:p w14:paraId="36748DC2" w14:textId="77777777" w:rsidR="00A542DC" w:rsidRPr="00DB007C" w:rsidRDefault="00A542DC" w:rsidP="00A542DC">
      <w:pPr>
        <w:pStyle w:val="1"/>
        <w:tabs>
          <w:tab w:val="left" w:pos="567"/>
          <w:tab w:val="left" w:pos="851"/>
        </w:tabs>
        <w:ind w:left="567"/>
        <w:jc w:val="both"/>
        <w:rPr>
          <w:sz w:val="12"/>
          <w:szCs w:val="12"/>
        </w:rPr>
      </w:pPr>
    </w:p>
    <w:p w14:paraId="306F25C4" w14:textId="0FA89DEE" w:rsidR="00A542DC" w:rsidRDefault="00A542DC" w:rsidP="00A542D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E273C">
        <w:rPr>
          <w:sz w:val="28"/>
          <w:szCs w:val="28"/>
        </w:rPr>
        <w:t>Проект решения поступил в Счетно-контрольную палату города Пыть-Яха 0</w:t>
      </w:r>
      <w:r w:rsidR="00424A09">
        <w:rPr>
          <w:sz w:val="28"/>
          <w:szCs w:val="28"/>
        </w:rPr>
        <w:t>5</w:t>
      </w:r>
      <w:r w:rsidRPr="00FE273C">
        <w:rPr>
          <w:sz w:val="28"/>
          <w:szCs w:val="28"/>
        </w:rPr>
        <w:t>.0</w:t>
      </w:r>
      <w:r w:rsidR="00424A09">
        <w:rPr>
          <w:sz w:val="28"/>
          <w:szCs w:val="28"/>
        </w:rPr>
        <w:t>9</w:t>
      </w:r>
      <w:r w:rsidRPr="00FE273C">
        <w:rPr>
          <w:sz w:val="28"/>
          <w:szCs w:val="28"/>
        </w:rPr>
        <w:t>.2025. С проектом решения представлены пояснительная записка, финансово-экономическое</w:t>
      </w:r>
      <w:r>
        <w:rPr>
          <w:sz w:val="28"/>
          <w:szCs w:val="28"/>
        </w:rPr>
        <w:t xml:space="preserve"> обоснование. </w:t>
      </w:r>
    </w:p>
    <w:p w14:paraId="3308A553" w14:textId="77777777" w:rsidR="00A542DC" w:rsidRPr="0030773C" w:rsidRDefault="00A542DC" w:rsidP="00A542DC">
      <w:pPr>
        <w:ind w:firstLine="567"/>
        <w:jc w:val="both"/>
        <w:rPr>
          <w:sz w:val="12"/>
          <w:szCs w:val="12"/>
        </w:rPr>
      </w:pPr>
    </w:p>
    <w:p w14:paraId="74224E2C" w14:textId="7757187F" w:rsidR="00A542DC" w:rsidRDefault="00A542DC" w:rsidP="00A542D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Изменения вносятся в связи с рекомендациями </w:t>
      </w:r>
      <w:r w:rsidRPr="00783985">
        <w:rPr>
          <w:sz w:val="28"/>
          <w:szCs w:val="28"/>
        </w:rPr>
        <w:t>Управления государственной регистрации нормативных правовых актов</w:t>
      </w:r>
      <w:r w:rsidRPr="000C3FC3">
        <w:rPr>
          <w:b/>
          <w:bCs/>
          <w:color w:val="000000"/>
          <w:sz w:val="23"/>
          <w:szCs w:val="23"/>
          <w:shd w:val="clear" w:color="auto" w:fill="FFFFFF"/>
        </w:rPr>
        <w:t xml:space="preserve"> </w:t>
      </w:r>
      <w:r w:rsidRPr="000C3FC3">
        <w:rPr>
          <w:bCs/>
          <w:sz w:val="28"/>
          <w:szCs w:val="28"/>
        </w:rPr>
        <w:t>Аппарата Губернатора, Правительства Ханты-Мансийского автономного округа – Югры</w:t>
      </w:r>
      <w:r>
        <w:rPr>
          <w:sz w:val="28"/>
          <w:szCs w:val="28"/>
        </w:rPr>
        <w:t>, уменьш</w:t>
      </w:r>
      <w:r w:rsidR="00FA6942">
        <w:rPr>
          <w:sz w:val="28"/>
          <w:szCs w:val="28"/>
        </w:rPr>
        <w:t>ением</w:t>
      </w:r>
      <w:r>
        <w:rPr>
          <w:sz w:val="28"/>
          <w:szCs w:val="28"/>
        </w:rPr>
        <w:t xml:space="preserve"> размер</w:t>
      </w:r>
      <w:r w:rsidR="00FA6942">
        <w:rPr>
          <w:sz w:val="28"/>
          <w:szCs w:val="28"/>
        </w:rPr>
        <w:t>а</w:t>
      </w:r>
      <w:r>
        <w:rPr>
          <w:sz w:val="28"/>
          <w:szCs w:val="28"/>
        </w:rPr>
        <w:t xml:space="preserve"> выкупной стоимости жилого помещения </w:t>
      </w:r>
      <w:r w:rsidRPr="00137433">
        <w:rPr>
          <w:sz w:val="28"/>
          <w:szCs w:val="28"/>
        </w:rPr>
        <w:t>для нанимателей, заключивших договоры найма жилых помещений муниципального жилищного фонда коммерческого использования с правом последующего выкупа жилого помещения в рамках мероприятия «Ликвидация и расселение приспособленных для проживания строений (балочных массивов), расположенных на территории муницип</w:t>
      </w:r>
      <w:r>
        <w:rPr>
          <w:sz w:val="28"/>
          <w:szCs w:val="28"/>
        </w:rPr>
        <w:t xml:space="preserve">ального образования </w:t>
      </w:r>
      <w:r w:rsidR="00FA6942">
        <w:rPr>
          <w:sz w:val="28"/>
          <w:szCs w:val="28"/>
        </w:rPr>
        <w:t xml:space="preserve">      </w:t>
      </w:r>
      <w:r>
        <w:rPr>
          <w:sz w:val="28"/>
          <w:szCs w:val="28"/>
        </w:rPr>
        <w:t>г. Пыть-Ях</w:t>
      </w:r>
      <w:r w:rsidR="009052B3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137433">
        <w:rPr>
          <w:sz w:val="28"/>
          <w:szCs w:val="28"/>
        </w:rPr>
        <w:t>в</w:t>
      </w:r>
      <w:r>
        <w:rPr>
          <w:sz w:val="28"/>
          <w:szCs w:val="28"/>
        </w:rPr>
        <w:t xml:space="preserve"> зависимости от </w:t>
      </w:r>
      <w:r w:rsidR="009052B3">
        <w:rPr>
          <w:sz w:val="28"/>
          <w:szCs w:val="28"/>
        </w:rPr>
        <w:t xml:space="preserve">длительности проживания </w:t>
      </w:r>
      <w:r w:rsidR="009052B3">
        <w:rPr>
          <w:sz w:val="28"/>
          <w:szCs w:val="28"/>
        </w:rPr>
        <w:t>нанимателей</w:t>
      </w:r>
      <w:r w:rsidR="009052B3">
        <w:rPr>
          <w:sz w:val="28"/>
          <w:szCs w:val="28"/>
        </w:rPr>
        <w:t xml:space="preserve"> на территории города Пыть-Яха</w:t>
      </w:r>
      <w:r>
        <w:rPr>
          <w:sz w:val="28"/>
          <w:szCs w:val="28"/>
        </w:rPr>
        <w:t xml:space="preserve"> </w:t>
      </w:r>
      <w:r w:rsidR="00FA6942">
        <w:rPr>
          <w:sz w:val="28"/>
          <w:szCs w:val="28"/>
        </w:rPr>
        <w:t xml:space="preserve"> </w:t>
      </w:r>
      <w:r w:rsidR="009052B3">
        <w:rPr>
          <w:sz w:val="28"/>
          <w:szCs w:val="28"/>
        </w:rPr>
        <w:t xml:space="preserve">и </w:t>
      </w:r>
      <w:r w:rsidR="00FA6942">
        <w:rPr>
          <w:sz w:val="28"/>
          <w:szCs w:val="28"/>
        </w:rPr>
        <w:t>для участников СВО</w:t>
      </w:r>
      <w:r>
        <w:rPr>
          <w:sz w:val="28"/>
          <w:szCs w:val="28"/>
        </w:rPr>
        <w:t xml:space="preserve">: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097"/>
        <w:gridCol w:w="5098"/>
      </w:tblGrid>
      <w:tr w:rsidR="00A542DC" w14:paraId="6F95598A" w14:textId="77777777" w:rsidTr="002D237F">
        <w:tc>
          <w:tcPr>
            <w:tcW w:w="5097" w:type="dxa"/>
          </w:tcPr>
          <w:p w14:paraId="631DD203" w14:textId="77777777" w:rsidR="00A542DC" w:rsidRDefault="00A542DC" w:rsidP="002D23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выкупной стоимости от рыночной стоимости</w:t>
            </w:r>
          </w:p>
        </w:tc>
        <w:tc>
          <w:tcPr>
            <w:tcW w:w="5098" w:type="dxa"/>
          </w:tcPr>
          <w:p w14:paraId="0A0EA9D0" w14:textId="77777777" w:rsidR="00A542DC" w:rsidRDefault="00A542DC" w:rsidP="002D23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Условия </w:t>
            </w:r>
          </w:p>
        </w:tc>
      </w:tr>
      <w:tr w:rsidR="00A542DC" w14:paraId="3F409C9D" w14:textId="77777777" w:rsidTr="002D237F">
        <w:tc>
          <w:tcPr>
            <w:tcW w:w="5097" w:type="dxa"/>
          </w:tcPr>
          <w:p w14:paraId="4F990030" w14:textId="77777777" w:rsidR="00A542DC" w:rsidRDefault="00A542DC" w:rsidP="002D23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50 %</w:t>
            </w:r>
          </w:p>
        </w:tc>
        <w:tc>
          <w:tcPr>
            <w:tcW w:w="5098" w:type="dxa"/>
          </w:tcPr>
          <w:p w14:paraId="3BA9116C" w14:textId="3B7DD077" w:rsidR="00A542DC" w:rsidRDefault="00A7712F" w:rsidP="002D23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A3060">
              <w:rPr>
                <w:sz w:val="28"/>
                <w:szCs w:val="28"/>
              </w:rPr>
              <w:t>ри соблюдении одного из условий</w:t>
            </w:r>
            <w:r w:rsidR="00A542DC">
              <w:rPr>
                <w:sz w:val="28"/>
                <w:szCs w:val="28"/>
              </w:rPr>
              <w:t xml:space="preserve">: </w:t>
            </w:r>
          </w:p>
          <w:p w14:paraId="600E29DC" w14:textId="1B5B90A3" w:rsidR="00A542DC" w:rsidRDefault="00A542DC" w:rsidP="002D23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проживание (регистрация по месту жительства) нанимателя, либо одного из членов семьи нанимателя в совокупности 30 и более лет</w:t>
            </w:r>
            <w:r w:rsidR="00DA3060">
              <w:rPr>
                <w:sz w:val="28"/>
                <w:szCs w:val="28"/>
              </w:rPr>
              <w:t xml:space="preserve"> на дату заключения договора купли-продажи</w:t>
            </w:r>
            <w:r>
              <w:rPr>
                <w:sz w:val="28"/>
                <w:szCs w:val="28"/>
              </w:rPr>
              <w:t xml:space="preserve">; </w:t>
            </w:r>
          </w:p>
          <w:p w14:paraId="1A68BDA8" w14:textId="2D15B25A" w:rsidR="00A542DC" w:rsidRDefault="00A542DC" w:rsidP="002D23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если наниматель, либо член семьи нанимателя, </w:t>
            </w:r>
            <w:r w:rsidR="00DA3060">
              <w:rPr>
                <w:sz w:val="28"/>
                <w:szCs w:val="28"/>
              </w:rPr>
              <w:t xml:space="preserve">указанный в действующей редакции договора найма, из числа граждан Российской Федерации </w:t>
            </w:r>
            <w:r w:rsidRPr="00EF1DFB">
              <w:rPr>
                <w:sz w:val="28"/>
                <w:szCs w:val="28"/>
              </w:rPr>
              <w:t>относится к категории граждан, перечисленных в проекте решения Думы</w:t>
            </w:r>
            <w:r w:rsidR="00D73CF8">
              <w:rPr>
                <w:sz w:val="28"/>
                <w:szCs w:val="28"/>
              </w:rPr>
              <w:t xml:space="preserve"> (</w:t>
            </w:r>
            <w:r w:rsidR="00D73CF8" w:rsidRPr="00D73CF8">
              <w:rPr>
                <w:b/>
                <w:bCs/>
                <w:i/>
                <w:iCs/>
                <w:sz w:val="28"/>
                <w:szCs w:val="28"/>
              </w:rPr>
              <w:t>участники СВО</w:t>
            </w:r>
            <w:r w:rsidR="00D73CF8">
              <w:rPr>
                <w:sz w:val="28"/>
                <w:szCs w:val="28"/>
              </w:rPr>
              <w:t>)</w:t>
            </w:r>
            <w:r w:rsidR="005C3613">
              <w:rPr>
                <w:sz w:val="28"/>
                <w:szCs w:val="28"/>
              </w:rPr>
              <w:t>.</w:t>
            </w:r>
          </w:p>
        </w:tc>
      </w:tr>
      <w:tr w:rsidR="00DA3060" w14:paraId="7E65BBD3" w14:textId="77777777" w:rsidTr="002D237F">
        <w:tc>
          <w:tcPr>
            <w:tcW w:w="5097" w:type="dxa"/>
          </w:tcPr>
          <w:p w14:paraId="065B074E" w14:textId="5D10D3E0" w:rsidR="00DA3060" w:rsidRDefault="00DA3060" w:rsidP="002D23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60 %</w:t>
            </w:r>
          </w:p>
        </w:tc>
        <w:tc>
          <w:tcPr>
            <w:tcW w:w="5098" w:type="dxa"/>
          </w:tcPr>
          <w:p w14:paraId="6D33FC5F" w14:textId="5BE811F1" w:rsidR="00DA3060" w:rsidRDefault="00DA3060" w:rsidP="002D23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проживание (регистрация по месту жительства) нанимателя, либо одного из членов семьи нанимателя, указанного в действующей редакции договора найма, на территории города Пыть-Яха в совокупности от 25 до 30 лет на дату заключения договора купли-продажи.</w:t>
            </w:r>
          </w:p>
        </w:tc>
      </w:tr>
      <w:tr w:rsidR="00DA3060" w14:paraId="2E02D87B" w14:textId="77777777" w:rsidTr="002D237F">
        <w:tc>
          <w:tcPr>
            <w:tcW w:w="5097" w:type="dxa"/>
          </w:tcPr>
          <w:p w14:paraId="512753A3" w14:textId="4BC3C02E" w:rsidR="00DA3060" w:rsidRDefault="00DA3060" w:rsidP="002D23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70 % </w:t>
            </w:r>
          </w:p>
        </w:tc>
        <w:tc>
          <w:tcPr>
            <w:tcW w:w="5098" w:type="dxa"/>
          </w:tcPr>
          <w:p w14:paraId="6CC072D9" w14:textId="49DEE263" w:rsidR="00DA3060" w:rsidRDefault="00A7712F" w:rsidP="002D23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A3060">
              <w:rPr>
                <w:sz w:val="28"/>
                <w:szCs w:val="28"/>
              </w:rPr>
              <w:t xml:space="preserve">роживание (регистрация по месту жительства) нанимателя, либо одного из членов семьи нанимателя, указанного в действующей редакции договора найма, </w:t>
            </w:r>
            <w:r w:rsidR="00DA3060">
              <w:rPr>
                <w:sz w:val="28"/>
                <w:szCs w:val="28"/>
              </w:rPr>
              <w:lastRenderedPageBreak/>
              <w:t>на территории города Пыть-Яха в совокупности от 20 до 25 лет на дату заключения договора купли-продажи.</w:t>
            </w:r>
          </w:p>
        </w:tc>
      </w:tr>
      <w:tr w:rsidR="00A542DC" w14:paraId="4C4AB255" w14:textId="77777777" w:rsidTr="002D237F">
        <w:tc>
          <w:tcPr>
            <w:tcW w:w="5097" w:type="dxa"/>
          </w:tcPr>
          <w:p w14:paraId="76CE66EC" w14:textId="77777777" w:rsidR="00A542DC" w:rsidRDefault="00A542DC" w:rsidP="002D23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80 % </w:t>
            </w:r>
          </w:p>
        </w:tc>
        <w:tc>
          <w:tcPr>
            <w:tcW w:w="5098" w:type="dxa"/>
          </w:tcPr>
          <w:p w14:paraId="6B0F7D66" w14:textId="34C88FAF" w:rsidR="00F00BD0" w:rsidRDefault="00A7712F" w:rsidP="00A771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542DC">
              <w:rPr>
                <w:sz w:val="28"/>
                <w:szCs w:val="28"/>
              </w:rPr>
              <w:t xml:space="preserve">роживание </w:t>
            </w:r>
            <w:r w:rsidR="00DA3060">
              <w:rPr>
                <w:sz w:val="28"/>
                <w:szCs w:val="28"/>
              </w:rPr>
              <w:t>(регистрация по месту жительства) нанимателя либо одного из членов семьи нанимателей на территории города Пыть-Яха менее 20 лет.</w:t>
            </w:r>
          </w:p>
        </w:tc>
      </w:tr>
    </w:tbl>
    <w:p w14:paraId="2CE0EA22" w14:textId="74D933F8" w:rsidR="005F2419" w:rsidRDefault="005F2419" w:rsidP="00F00BD0">
      <w:pPr>
        <w:jc w:val="both"/>
        <w:rPr>
          <w:sz w:val="28"/>
          <w:szCs w:val="28"/>
        </w:rPr>
      </w:pPr>
    </w:p>
    <w:p w14:paraId="4CE113C4" w14:textId="02D84BC3" w:rsidR="005F2419" w:rsidRDefault="005F2419" w:rsidP="005F24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экспертизы установлено следующее: </w:t>
      </w:r>
    </w:p>
    <w:p w14:paraId="4B82F7B6" w14:textId="34F1D4AF" w:rsidR="005F2419" w:rsidRPr="00756399" w:rsidRDefault="005F2419" w:rsidP="005F2419">
      <w:pPr>
        <w:ind w:firstLine="567"/>
        <w:jc w:val="both"/>
        <w:rPr>
          <w:sz w:val="28"/>
          <w:szCs w:val="28"/>
        </w:rPr>
      </w:pPr>
      <w:r w:rsidRPr="00756399">
        <w:rPr>
          <w:sz w:val="28"/>
          <w:szCs w:val="28"/>
        </w:rPr>
        <w:t xml:space="preserve">Согласно п. 5 ч. 1 ст. </w:t>
      </w:r>
      <w:r w:rsidR="00487A05">
        <w:rPr>
          <w:sz w:val="28"/>
          <w:szCs w:val="28"/>
        </w:rPr>
        <w:t>16</w:t>
      </w:r>
      <w:r w:rsidR="004C38E5">
        <w:rPr>
          <w:sz w:val="28"/>
          <w:szCs w:val="28"/>
        </w:rPr>
        <w:t xml:space="preserve"> Федерального з</w:t>
      </w:r>
      <w:r w:rsidRPr="00756399">
        <w:rPr>
          <w:sz w:val="28"/>
          <w:szCs w:val="28"/>
        </w:rPr>
        <w:t xml:space="preserve">акона № </w:t>
      </w:r>
      <w:r w:rsidR="00487A05">
        <w:rPr>
          <w:sz w:val="28"/>
          <w:szCs w:val="28"/>
        </w:rPr>
        <w:t>33</w:t>
      </w:r>
      <w:r w:rsidRPr="00756399">
        <w:rPr>
          <w:sz w:val="28"/>
          <w:szCs w:val="28"/>
        </w:rPr>
        <w:t xml:space="preserve">-ФЗ, пп. 5 п. 1 ст. 19 Устава города Пыть-Яха, определение порядка управления и распоряжения имуществом, находящимся в муниципальной собственности, находится в исключительной компетенции представительного органа муниципального образования. </w:t>
      </w:r>
    </w:p>
    <w:p w14:paraId="7A65E764" w14:textId="5D2C0D11" w:rsidR="005F2419" w:rsidRDefault="005F2419" w:rsidP="005F24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6399">
        <w:rPr>
          <w:sz w:val="28"/>
          <w:szCs w:val="28"/>
        </w:rPr>
        <w:t>Решением Думы города Пыть-Яха от 22.03.2016 № 385 было утверждено Положение о порядке управления и распоряжения жилищным фондом, находящимся в собственности города Пыть-Яха (далее – Положение). Представленным проектом решения вносятся изменения в Положение.</w:t>
      </w:r>
      <w:r>
        <w:rPr>
          <w:sz w:val="28"/>
          <w:szCs w:val="28"/>
        </w:rPr>
        <w:t xml:space="preserve"> </w:t>
      </w:r>
      <w:r w:rsidRPr="005B0F17">
        <w:rPr>
          <w:sz w:val="28"/>
          <w:szCs w:val="28"/>
        </w:rPr>
        <w:t>В приложении 1 к заключению составлена сопоставительная таблица, в которой отражены действующая и предложенная редакции</w:t>
      </w:r>
      <w:r>
        <w:rPr>
          <w:sz w:val="28"/>
          <w:szCs w:val="28"/>
        </w:rPr>
        <w:t xml:space="preserve">. </w:t>
      </w:r>
    </w:p>
    <w:p w14:paraId="4ED11123" w14:textId="0EDB94BF" w:rsidR="00386F87" w:rsidRPr="00386F87" w:rsidRDefault="00386F87" w:rsidP="00386F87">
      <w:pPr>
        <w:ind w:firstLine="567"/>
        <w:jc w:val="both"/>
        <w:rPr>
          <w:color w:val="000000" w:themeColor="text1"/>
          <w:sz w:val="28"/>
          <w:szCs w:val="28"/>
        </w:rPr>
      </w:pPr>
      <w:r w:rsidRPr="00386F87">
        <w:rPr>
          <w:color w:val="000000" w:themeColor="text1"/>
          <w:sz w:val="28"/>
          <w:szCs w:val="28"/>
        </w:rPr>
        <w:t>В соответствии с п. 5 ст. 1 Федерального закона</w:t>
      </w:r>
      <w:r w:rsidR="0029298D">
        <w:rPr>
          <w:color w:val="000000" w:themeColor="text1"/>
          <w:sz w:val="28"/>
          <w:szCs w:val="28"/>
        </w:rPr>
        <w:t xml:space="preserve"> </w:t>
      </w:r>
      <w:r w:rsidRPr="00386F87">
        <w:rPr>
          <w:color w:val="000000" w:themeColor="text1"/>
          <w:sz w:val="28"/>
          <w:szCs w:val="28"/>
        </w:rPr>
        <w:t>№ 76-ФЗ органы местного самоуправления вправе устанавливать в пределах своих полномочий дополнительные социальные гарантии и компенсации военнослужащим, гражданам Российской Федерации, уволенным с военной службы, и членам их семей.</w:t>
      </w:r>
    </w:p>
    <w:p w14:paraId="57B4D15F" w14:textId="1FC52A8E" w:rsidR="00386F87" w:rsidRPr="00386F87" w:rsidRDefault="00386F87" w:rsidP="00386F87">
      <w:pPr>
        <w:ind w:firstLine="567"/>
        <w:jc w:val="both"/>
        <w:rPr>
          <w:color w:val="000000" w:themeColor="text1"/>
          <w:sz w:val="28"/>
          <w:szCs w:val="28"/>
        </w:rPr>
      </w:pPr>
      <w:r w:rsidRPr="00386F87">
        <w:rPr>
          <w:color w:val="000000" w:themeColor="text1"/>
          <w:sz w:val="28"/>
          <w:szCs w:val="28"/>
        </w:rPr>
        <w:t xml:space="preserve">В соответствии с ч. 5 ст. </w:t>
      </w:r>
      <w:r w:rsidR="00D94ABD">
        <w:rPr>
          <w:color w:val="000000" w:themeColor="text1"/>
          <w:sz w:val="28"/>
          <w:szCs w:val="28"/>
        </w:rPr>
        <w:t>36</w:t>
      </w:r>
      <w:r w:rsidRPr="00386F87">
        <w:rPr>
          <w:color w:val="000000" w:themeColor="text1"/>
          <w:sz w:val="28"/>
          <w:szCs w:val="28"/>
        </w:rPr>
        <w:t xml:space="preserve"> Федерального закона № </w:t>
      </w:r>
      <w:r w:rsidR="00D94ABD">
        <w:rPr>
          <w:color w:val="000000" w:themeColor="text1"/>
          <w:sz w:val="28"/>
          <w:szCs w:val="28"/>
        </w:rPr>
        <w:t>33</w:t>
      </w:r>
      <w:r w:rsidRPr="00386F87">
        <w:rPr>
          <w:color w:val="000000" w:themeColor="text1"/>
          <w:sz w:val="28"/>
          <w:szCs w:val="28"/>
        </w:rPr>
        <w:t>-ФЗ органы местного самоуправления вправе устанавливать за счет средств бюджета муниципального образования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положений, устанавливающих указанное право.</w:t>
      </w:r>
    </w:p>
    <w:p w14:paraId="00249F98" w14:textId="0AC1DB3F" w:rsidR="00386F87" w:rsidRPr="00386F87" w:rsidRDefault="00CC5682" w:rsidP="00386F87">
      <w:pPr>
        <w:ind w:firstLine="567"/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A57562">
        <w:rPr>
          <w:sz w:val="28"/>
          <w:szCs w:val="28"/>
        </w:rPr>
        <w:t xml:space="preserve">Согласно представленному проекту </w:t>
      </w:r>
      <w:r w:rsidRPr="00F00BD0">
        <w:rPr>
          <w:color w:val="000000" w:themeColor="text1"/>
          <w:sz w:val="28"/>
          <w:szCs w:val="28"/>
        </w:rPr>
        <w:t xml:space="preserve">решения стоимость выкупаемого жилого помещения определяется в соответствии </w:t>
      </w:r>
      <w:r w:rsidR="00567ED9" w:rsidRPr="00F00BD0">
        <w:rPr>
          <w:color w:val="000000" w:themeColor="text1"/>
          <w:sz w:val="28"/>
          <w:szCs w:val="28"/>
        </w:rPr>
        <w:t xml:space="preserve">с Федеральным законом № 135-ФЗ «Об оценочной деятельности в Российской Федерации» на день составления </w:t>
      </w:r>
      <w:r w:rsidR="00A57562" w:rsidRPr="00F00BD0">
        <w:rPr>
          <w:color w:val="000000" w:themeColor="text1"/>
          <w:sz w:val="28"/>
          <w:szCs w:val="28"/>
        </w:rPr>
        <w:t>отчета об</w:t>
      </w:r>
      <w:r w:rsidR="00567ED9" w:rsidRPr="00F00BD0">
        <w:rPr>
          <w:color w:val="000000" w:themeColor="text1"/>
          <w:sz w:val="28"/>
          <w:szCs w:val="28"/>
        </w:rPr>
        <w:t xml:space="preserve"> оценке рыночной стоимости жилого помещения</w:t>
      </w:r>
      <w:r w:rsidR="00803915" w:rsidRPr="00F00BD0">
        <w:rPr>
          <w:color w:val="000000" w:themeColor="text1"/>
          <w:sz w:val="28"/>
          <w:szCs w:val="28"/>
        </w:rPr>
        <w:t>, п</w:t>
      </w:r>
      <w:r w:rsidR="00A57562" w:rsidRPr="00F00BD0">
        <w:rPr>
          <w:color w:val="000000" w:themeColor="text1"/>
          <w:sz w:val="28"/>
          <w:szCs w:val="28"/>
        </w:rPr>
        <w:t xml:space="preserve">ри этом на нанимателей </w:t>
      </w:r>
      <w:r w:rsidR="00A57562" w:rsidRPr="00F00BD0">
        <w:rPr>
          <w:color w:val="000000" w:themeColor="text1"/>
          <w:sz w:val="28"/>
          <w:szCs w:val="28"/>
          <w:shd w:val="clear" w:color="auto" w:fill="FFFFFF"/>
        </w:rPr>
        <w:t>будет распространятся общее условие об уменьшении размера выкупной стоимости жилого помещения в зависимости от срока проживания в нём.</w:t>
      </w:r>
      <w:r w:rsidR="00386F87">
        <w:rPr>
          <w:color w:val="000000" w:themeColor="text1"/>
          <w:sz w:val="28"/>
          <w:szCs w:val="28"/>
          <w:shd w:val="clear" w:color="auto" w:fill="FFFFFF"/>
        </w:rPr>
        <w:t xml:space="preserve"> Также предлагается уменьшить размер выкупной стоимости</w:t>
      </w:r>
      <w:r w:rsidR="004C22EA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386F87">
        <w:rPr>
          <w:color w:val="000000" w:themeColor="text1"/>
          <w:sz w:val="28"/>
          <w:szCs w:val="28"/>
          <w:shd w:val="clear" w:color="auto" w:fill="FFFFFF"/>
        </w:rPr>
        <w:t>на 50 %</w:t>
      </w:r>
      <w:r w:rsidR="00AA5E06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AA5E06" w:rsidRPr="00AA5E06">
        <w:rPr>
          <w:color w:val="000000" w:themeColor="text1"/>
          <w:sz w:val="28"/>
          <w:szCs w:val="28"/>
          <w:shd w:val="clear" w:color="auto" w:fill="FFFFFF"/>
        </w:rPr>
        <w:t>от рыночной стоимости</w:t>
      </w:r>
      <w:r w:rsidR="00386F8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386F87">
        <w:rPr>
          <w:sz w:val="28"/>
          <w:szCs w:val="28"/>
        </w:rPr>
        <w:t xml:space="preserve">если наниматель, либо член семьи нанимателя, указанный в договоре найма, </w:t>
      </w:r>
      <w:r w:rsidR="00386F87" w:rsidRPr="00EF1DFB">
        <w:rPr>
          <w:sz w:val="28"/>
          <w:szCs w:val="28"/>
        </w:rPr>
        <w:t xml:space="preserve">относится к категории </w:t>
      </w:r>
      <w:r w:rsidR="00386F87">
        <w:rPr>
          <w:sz w:val="28"/>
          <w:szCs w:val="28"/>
        </w:rPr>
        <w:t xml:space="preserve">– участник специальной военной операции.  </w:t>
      </w:r>
    </w:p>
    <w:p w14:paraId="0AD35F08" w14:textId="21B0F334" w:rsidR="008A67DF" w:rsidRDefault="008A67DF" w:rsidP="00A57562">
      <w:pPr>
        <w:jc w:val="both"/>
        <w:rPr>
          <w:sz w:val="28"/>
          <w:szCs w:val="28"/>
        </w:rPr>
      </w:pPr>
    </w:p>
    <w:p w14:paraId="1C6EE60A" w14:textId="02EB0CFD" w:rsidR="00DB5BAB" w:rsidRDefault="00DB5BAB" w:rsidP="00A575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 проекту решения имеется следующее предложение:</w:t>
      </w:r>
    </w:p>
    <w:p w14:paraId="28A72F42" w14:textId="285F0D29" w:rsidR="003A2FBA" w:rsidRDefault="00DB5BAB" w:rsidP="003A2F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2FBA">
        <w:rPr>
          <w:sz w:val="28"/>
          <w:szCs w:val="28"/>
        </w:rPr>
        <w:t xml:space="preserve">В соответствии со ст. 2 </w:t>
      </w:r>
      <w:r w:rsidR="00867184">
        <w:rPr>
          <w:sz w:val="28"/>
          <w:szCs w:val="28"/>
        </w:rPr>
        <w:t>Закон</w:t>
      </w:r>
      <w:r w:rsidR="003A2FBA">
        <w:rPr>
          <w:sz w:val="28"/>
          <w:szCs w:val="28"/>
        </w:rPr>
        <w:t>а</w:t>
      </w:r>
      <w:r w:rsidR="00867184">
        <w:rPr>
          <w:sz w:val="28"/>
          <w:szCs w:val="28"/>
        </w:rPr>
        <w:t xml:space="preserve"> РФ № 5242-1 </w:t>
      </w:r>
      <w:r w:rsidR="003A2FBA" w:rsidRPr="003A2FBA">
        <w:rPr>
          <w:sz w:val="28"/>
          <w:szCs w:val="28"/>
        </w:rPr>
        <w:t xml:space="preserve">государственная деятельность по фиксации и обобщению сведений о регистрации граждан Российской Федерации по месту пребывания, регистрации граждан Российской Федерации по месту жительства, снятии граждан Российской Федерации с регистрационного учета по </w:t>
      </w:r>
      <w:r w:rsidR="003A2FBA" w:rsidRPr="003A2FBA">
        <w:rPr>
          <w:sz w:val="28"/>
          <w:szCs w:val="28"/>
        </w:rPr>
        <w:lastRenderedPageBreak/>
        <w:t>месту пребывания и снятии граждан Российской Федерации с регистрационного учета по месту жительства в пределах Российской Федерации</w:t>
      </w:r>
      <w:r w:rsidR="003A2FBA">
        <w:rPr>
          <w:sz w:val="28"/>
          <w:szCs w:val="28"/>
        </w:rPr>
        <w:t xml:space="preserve">  </w:t>
      </w:r>
      <w:r w:rsidR="00FA50F8">
        <w:rPr>
          <w:sz w:val="28"/>
          <w:szCs w:val="28"/>
        </w:rPr>
        <w:t xml:space="preserve">называется </w:t>
      </w:r>
      <w:r w:rsidR="003A2FBA" w:rsidRPr="003A2FBA">
        <w:rPr>
          <w:sz w:val="28"/>
          <w:szCs w:val="28"/>
        </w:rPr>
        <w:t>регистрационны</w:t>
      </w:r>
      <w:r w:rsidR="00FA50F8">
        <w:rPr>
          <w:sz w:val="28"/>
          <w:szCs w:val="28"/>
        </w:rPr>
        <w:t>м</w:t>
      </w:r>
      <w:r w:rsidR="003A2FBA" w:rsidRPr="003A2FBA">
        <w:rPr>
          <w:sz w:val="28"/>
          <w:szCs w:val="28"/>
        </w:rPr>
        <w:t xml:space="preserve"> учет</w:t>
      </w:r>
      <w:r w:rsidR="00FA50F8">
        <w:rPr>
          <w:sz w:val="28"/>
          <w:szCs w:val="28"/>
        </w:rPr>
        <w:t>ом</w:t>
      </w:r>
      <w:r w:rsidR="003A2FBA" w:rsidRPr="003A2FBA">
        <w:rPr>
          <w:sz w:val="28"/>
          <w:szCs w:val="28"/>
        </w:rPr>
        <w:t xml:space="preserve"> граждан Российской Федерации по месту пребывания и по месту жительства в пределах Российской Федерации</w:t>
      </w:r>
      <w:r w:rsidR="003A2FBA">
        <w:rPr>
          <w:sz w:val="28"/>
          <w:szCs w:val="28"/>
        </w:rPr>
        <w:t xml:space="preserve">. </w:t>
      </w:r>
    </w:p>
    <w:p w14:paraId="43E91CBF" w14:textId="3A39A808" w:rsidR="00FA50F8" w:rsidRDefault="00FA50F8" w:rsidP="003A2F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основании вышеизложенного, </w:t>
      </w:r>
      <w:r w:rsidR="00063E45">
        <w:rPr>
          <w:sz w:val="28"/>
          <w:szCs w:val="28"/>
        </w:rPr>
        <w:t>предлагаем в</w:t>
      </w:r>
      <w:r>
        <w:rPr>
          <w:sz w:val="28"/>
          <w:szCs w:val="28"/>
        </w:rPr>
        <w:t xml:space="preserve"> абзаце тринадцатом пп. 1.2.3 </w:t>
      </w:r>
      <w:r w:rsidR="00063E4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п. 1.2 раздела 1 проекта решения слово «миграционный» заменить словом «регистрационный». </w:t>
      </w:r>
    </w:p>
    <w:p w14:paraId="3A37AD56" w14:textId="77777777" w:rsidR="003A2FBA" w:rsidRDefault="003A2FBA" w:rsidP="003A2FBA">
      <w:pPr>
        <w:jc w:val="both"/>
        <w:rPr>
          <w:sz w:val="28"/>
          <w:szCs w:val="28"/>
        </w:rPr>
      </w:pPr>
    </w:p>
    <w:p w14:paraId="2722D7BF" w14:textId="3C8B095A" w:rsidR="00A542DC" w:rsidRDefault="00A542DC" w:rsidP="00063E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Счётно-контрольная палата рекомендует Думе города к рассмотрению проект решения Думы города Пыть-Яха «О внесении изменений в решение Думы 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№ 51, от 27.06.2017   № 103, от 27.12.2017 № 138, от 25.09.2018 № 193, от 16.10.2018 № 197, от 22.03.2019 № 234, от 16.09.2019 № 269, от 19.12.2019 № 291, от 20.04.2021 № 381, от 20.04.2021 № 382, от 20.04.2021 № 383, от 10.12.2021 № 30, от 17.06.2024 № 266, от 05.08.2024 № 269, от 07.10.2024 № 281)</w:t>
      </w:r>
      <w:r w:rsidR="00063E45">
        <w:rPr>
          <w:sz w:val="28"/>
          <w:szCs w:val="28"/>
        </w:rPr>
        <w:t xml:space="preserve"> с учетом предложения. </w:t>
      </w:r>
    </w:p>
    <w:p w14:paraId="7EBB75CD" w14:textId="77777777" w:rsidR="00A542DC" w:rsidRDefault="00A542DC" w:rsidP="00A542DC">
      <w:pPr>
        <w:ind w:firstLine="709"/>
        <w:jc w:val="both"/>
        <w:rPr>
          <w:sz w:val="28"/>
          <w:szCs w:val="28"/>
        </w:rPr>
      </w:pPr>
    </w:p>
    <w:p w14:paraId="78A33B3F" w14:textId="77777777" w:rsidR="00A542DC" w:rsidRDefault="00A542DC" w:rsidP="00A542DC">
      <w:pPr>
        <w:ind w:firstLine="709"/>
        <w:jc w:val="both"/>
        <w:rPr>
          <w:sz w:val="28"/>
          <w:szCs w:val="28"/>
        </w:rPr>
      </w:pPr>
    </w:p>
    <w:p w14:paraId="2924D0CE" w14:textId="77777777" w:rsidR="00A542DC" w:rsidRDefault="00A542DC" w:rsidP="00A542DC">
      <w:pPr>
        <w:rPr>
          <w:sz w:val="28"/>
          <w:szCs w:val="28"/>
        </w:rPr>
      </w:pPr>
      <w:r>
        <w:rPr>
          <w:sz w:val="28"/>
          <w:szCs w:val="28"/>
        </w:rPr>
        <w:t>Инспектор</w:t>
      </w:r>
    </w:p>
    <w:p w14:paraId="046B3E7D" w14:textId="77777777" w:rsidR="00A542DC" w:rsidRDefault="00A542DC" w:rsidP="00A542DC">
      <w:pPr>
        <w:jc w:val="both"/>
        <w:rPr>
          <w:sz w:val="28"/>
          <w:szCs w:val="28"/>
        </w:rPr>
      </w:pPr>
      <w:r>
        <w:rPr>
          <w:sz w:val="28"/>
          <w:szCs w:val="28"/>
        </w:rPr>
        <w:t>Счетно-контрольной палаты</w:t>
      </w:r>
    </w:p>
    <w:p w14:paraId="2148F81C" w14:textId="4601339A" w:rsidR="00A542DC" w:rsidRDefault="00A542DC" w:rsidP="00A542DC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города Пыть-Ях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        Г.Ф. Урубкова </w:t>
      </w:r>
    </w:p>
    <w:p w14:paraId="07631494" w14:textId="77777777" w:rsidR="00A542DC" w:rsidRDefault="00A542DC" w:rsidP="00A542DC">
      <w:pPr>
        <w:rPr>
          <w:sz w:val="28"/>
          <w:szCs w:val="28"/>
        </w:rPr>
      </w:pPr>
    </w:p>
    <w:p w14:paraId="7F193366" w14:textId="77777777" w:rsidR="00A542DC" w:rsidRDefault="00A542DC" w:rsidP="00A542DC">
      <w:pPr>
        <w:sectPr w:rsidR="00A542DC" w:rsidSect="00A542DC">
          <w:headerReference w:type="default" r:id="rId8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t xml:space="preserve">             </w:t>
      </w:r>
    </w:p>
    <w:p w14:paraId="04D5D4C2" w14:textId="77777777" w:rsidR="00A542DC" w:rsidRPr="007873EB" w:rsidRDefault="00A542DC" w:rsidP="00A542DC">
      <w:pPr>
        <w:jc w:val="right"/>
      </w:pPr>
      <w:r w:rsidRPr="007873EB">
        <w:lastRenderedPageBreak/>
        <w:t>Приложение 1</w:t>
      </w:r>
    </w:p>
    <w:p w14:paraId="1A4FBDF7" w14:textId="3490C0DC" w:rsidR="00A542DC" w:rsidRPr="0083244B" w:rsidRDefault="00A542DC" w:rsidP="00A542DC">
      <w:pPr>
        <w:jc w:val="right"/>
      </w:pPr>
      <w:r w:rsidRPr="007873EB">
        <w:tab/>
      </w:r>
      <w:r w:rsidRPr="007873EB">
        <w:tab/>
      </w:r>
      <w:r w:rsidRPr="007873EB">
        <w:tab/>
      </w:r>
      <w:r w:rsidRPr="007873EB">
        <w:tab/>
      </w:r>
      <w:r w:rsidRPr="007873EB">
        <w:tab/>
      </w:r>
      <w:r w:rsidRPr="007873EB">
        <w:tab/>
      </w:r>
      <w:r w:rsidRPr="007873EB">
        <w:tab/>
      </w:r>
      <w:r w:rsidRPr="007873EB">
        <w:tab/>
      </w:r>
      <w:r w:rsidRPr="007873EB">
        <w:tab/>
      </w:r>
      <w:r w:rsidRPr="007873EB">
        <w:tab/>
        <w:t xml:space="preserve"> </w:t>
      </w:r>
      <w:r w:rsidRPr="007873EB">
        <w:tab/>
      </w:r>
      <w:r w:rsidRPr="007873EB">
        <w:tab/>
      </w:r>
      <w:r w:rsidRPr="007873EB">
        <w:tab/>
      </w:r>
      <w:r w:rsidRPr="007873EB">
        <w:tab/>
        <w:t xml:space="preserve"> </w:t>
      </w:r>
      <w:r w:rsidRPr="007873EB">
        <w:tab/>
        <w:t xml:space="preserve">    к заключению от 1</w:t>
      </w:r>
      <w:r w:rsidR="009052B3">
        <w:t>9</w:t>
      </w:r>
      <w:r w:rsidRPr="007873EB">
        <w:t>.0</w:t>
      </w:r>
      <w:r w:rsidR="00424A09" w:rsidRPr="007873EB">
        <w:t>9</w:t>
      </w:r>
      <w:r w:rsidRPr="007873EB">
        <w:t xml:space="preserve">.2025 № </w:t>
      </w:r>
      <w:r w:rsidR="00424A09" w:rsidRPr="007873EB">
        <w:t>19</w:t>
      </w:r>
      <w:r w:rsidRPr="007873EB">
        <w:t>/Д</w:t>
      </w:r>
      <w:r w:rsidRPr="0083244B">
        <w:t xml:space="preserve"> </w:t>
      </w:r>
    </w:p>
    <w:p w14:paraId="00377C02" w14:textId="77777777" w:rsidR="00A542DC" w:rsidRPr="0083244B" w:rsidRDefault="00A542DC" w:rsidP="00A542DC">
      <w:pPr>
        <w:tabs>
          <w:tab w:val="left" w:pos="851"/>
        </w:tabs>
        <w:jc w:val="right"/>
        <w:rPr>
          <w:sz w:val="28"/>
          <w:szCs w:val="28"/>
        </w:rPr>
      </w:pPr>
      <w:r w:rsidRPr="0083244B">
        <w:rPr>
          <w:sz w:val="28"/>
          <w:szCs w:val="28"/>
        </w:rPr>
        <w:t xml:space="preserve"> </w:t>
      </w:r>
    </w:p>
    <w:tbl>
      <w:tblPr>
        <w:tblStyle w:val="a4"/>
        <w:tblW w:w="14997" w:type="dxa"/>
        <w:tblInd w:w="-147" w:type="dxa"/>
        <w:tblLook w:val="04A0" w:firstRow="1" w:lastRow="0" w:firstColumn="1" w:lastColumn="0" w:noHBand="0" w:noVBand="1"/>
      </w:tblPr>
      <w:tblGrid>
        <w:gridCol w:w="1843"/>
        <w:gridCol w:w="6237"/>
        <w:gridCol w:w="6917"/>
      </w:tblGrid>
      <w:tr w:rsidR="00A542DC" w:rsidRPr="0083244B" w14:paraId="4B9F3209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12F2" w14:textId="77777777" w:rsidR="00A542DC" w:rsidRPr="0083244B" w:rsidRDefault="00A542DC" w:rsidP="002D237F">
            <w:pPr>
              <w:tabs>
                <w:tab w:val="left" w:pos="851"/>
              </w:tabs>
              <w:jc w:val="center"/>
            </w:pPr>
            <w:r w:rsidRPr="0083244B">
              <w:t>№ п/п Положения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ACEE" w14:textId="77777777" w:rsidR="00A542DC" w:rsidRPr="0083244B" w:rsidRDefault="00A542DC" w:rsidP="002D237F">
            <w:pPr>
              <w:tabs>
                <w:tab w:val="left" w:pos="851"/>
              </w:tabs>
              <w:jc w:val="center"/>
            </w:pPr>
            <w:r w:rsidRPr="0083244B">
              <w:t>Действующая редакция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CE40" w14:textId="77777777" w:rsidR="00A542DC" w:rsidRPr="0083244B" w:rsidRDefault="00A542DC" w:rsidP="002D237F">
            <w:pPr>
              <w:tabs>
                <w:tab w:val="left" w:pos="851"/>
              </w:tabs>
              <w:jc w:val="center"/>
            </w:pPr>
            <w:r w:rsidRPr="0083244B">
              <w:t xml:space="preserve">Предложенная редакция </w:t>
            </w:r>
          </w:p>
        </w:tc>
      </w:tr>
      <w:tr w:rsidR="00A542DC" w:rsidRPr="0083244B" w14:paraId="42CB32CA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535E" w14:textId="77777777" w:rsidR="00A542DC" w:rsidRPr="0083244B" w:rsidRDefault="00A542DC" w:rsidP="002D237F">
            <w:pPr>
              <w:tabs>
                <w:tab w:val="left" w:pos="851"/>
              </w:tabs>
              <w:jc w:val="center"/>
            </w:pPr>
            <w:r w:rsidRPr="0083244B">
              <w:t>пп. 2 п. 1 ст. 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1DA8" w14:textId="364D5A61" w:rsidR="00A542DC" w:rsidRPr="0083244B" w:rsidRDefault="004F3B24" w:rsidP="002D237F">
            <w:pPr>
              <w:tabs>
                <w:tab w:val="left" w:pos="851"/>
              </w:tabs>
              <w:jc w:val="both"/>
            </w:pPr>
            <w:r w:rsidRPr="004F3B24">
              <w:t xml:space="preserve">детям-сиротам и детям, оставшимся без попечения родителей, лицам из числа детей сирот и детей, оставшихся без попечения родителей, не обеспеченных жилыми помещениями по договорам найма специализированного жилого помещения в соответствии со статьей 8 Федерального закона от 21.12.1996  № 159-ФЗ «О дополнительных гарантиях по социальной поддержке детей-сирот и детей, оставшихся без попечения родителей», </w:t>
            </w:r>
            <w:r w:rsidRPr="004F3B24">
              <w:rPr>
                <w:b/>
                <w:bCs/>
                <w:i/>
                <w:iCs/>
              </w:rPr>
              <w:t>сроком до 1 года.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8E12" w14:textId="7DAF9E15" w:rsidR="00A542DC" w:rsidRPr="0083244B" w:rsidRDefault="004F3B24" w:rsidP="002D237F">
            <w:pPr>
              <w:tabs>
                <w:tab w:val="left" w:pos="851"/>
              </w:tabs>
              <w:jc w:val="both"/>
              <w:rPr>
                <w:color w:val="000000" w:themeColor="text1"/>
              </w:rPr>
            </w:pPr>
            <w:r w:rsidRPr="004F3B24">
              <w:rPr>
                <w:color w:val="000000" w:themeColor="text1"/>
              </w:rPr>
              <w:t xml:space="preserve">детям-сиротам и детям, оставшимся без попечения родителей, лицам из числа детей сирот и детей, оставшихся без попечения родителей, не обеспеченных жилыми помещениями по договорам найма специализированного жилого помещения в соответствии со статьей 8 Федерального закона от 21.12.1996  № 159-ФЗ «О дополнительных гарантиях по социальной поддержке детей-сирот и детей, оставшихся без попечения родителей», </w:t>
            </w:r>
            <w:r w:rsidRPr="004F3B24">
              <w:rPr>
                <w:b/>
                <w:bCs/>
                <w:i/>
                <w:iCs/>
                <w:color w:val="000000" w:themeColor="text1"/>
              </w:rPr>
              <w:t>до предоставления им жилых помещений муниципального специализированного жилищного фонда.</w:t>
            </w:r>
          </w:p>
        </w:tc>
      </w:tr>
      <w:tr w:rsidR="00A542DC" w:rsidRPr="0083244B" w14:paraId="2338A4B4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3897" w14:textId="77777777" w:rsidR="00A542DC" w:rsidRPr="0083244B" w:rsidRDefault="00A542DC" w:rsidP="002D237F">
            <w:pPr>
              <w:tabs>
                <w:tab w:val="left" w:pos="851"/>
              </w:tabs>
              <w:jc w:val="center"/>
            </w:pPr>
            <w:r w:rsidRPr="0083244B">
              <w:t>пп. 5 п. 2 ст. 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BE17" w14:textId="00E71B22" w:rsidR="00A542DC" w:rsidRPr="0083244B" w:rsidRDefault="004F3B24" w:rsidP="002D237F">
            <w:pPr>
              <w:tabs>
                <w:tab w:val="left" w:pos="851"/>
              </w:tabs>
              <w:jc w:val="both"/>
            </w:pPr>
            <w:r w:rsidRPr="004F3B24">
              <w:t xml:space="preserve">в случае предоставления жилого помещения маневренного жилищного фонда лицу из числа детей-сирот и детей, оставшихся без попечения родителей, не обеспеченному жилым помещением по договору найма специализированного жилого помещения в соответствии со статьей 8 Федерального закона от 21.12.1996  № 159-ФЗ «О дополнительных гарантиях по социальной поддержке детей-сирот и детей, оставшихся без попечения родителей» - письма </w:t>
            </w:r>
            <w:r w:rsidRPr="004F3B24">
              <w:rPr>
                <w:b/>
                <w:bCs/>
                <w:i/>
                <w:iCs/>
              </w:rPr>
              <w:t>отдела опеки и попечительства</w:t>
            </w:r>
            <w:r w:rsidRPr="004F3B24">
              <w:t xml:space="preserve"> о необходимости предоставления.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4BE7" w14:textId="41B54BD4" w:rsidR="00A542DC" w:rsidRPr="0083244B" w:rsidRDefault="004F3B24" w:rsidP="002D237F">
            <w:pPr>
              <w:tabs>
                <w:tab w:val="left" w:pos="851"/>
              </w:tabs>
              <w:jc w:val="both"/>
            </w:pPr>
            <w:r w:rsidRPr="004F3B24">
              <w:t xml:space="preserve">в случае предоставления жилого помещения маневренного жилищного фонда лицу из числа детей-сирот и детей, оставшихся без попечения родителей, не обеспеченному жилым помещением по договору найма специализированного жилого помещения в соответствии со статьей 8 Федерального закона от 21.12.1996  № 159-ФЗ «О дополнительных гарантиях по социальной поддержке детей-сирот и детей, оставшихся без попечения родителей» - письма </w:t>
            </w:r>
            <w:r w:rsidRPr="004F3B24">
              <w:rPr>
                <w:b/>
                <w:bCs/>
                <w:i/>
                <w:iCs/>
              </w:rPr>
              <w:t>Управления социальной защиты населения, опеки и попечительства по городу Пыть-Яху Департамента социального развития Ханты-Мансийского автономного округа - Югры</w:t>
            </w:r>
            <w:r w:rsidRPr="004F3B24">
              <w:t xml:space="preserve"> о необходимости предоставления.</w:t>
            </w:r>
          </w:p>
        </w:tc>
      </w:tr>
      <w:tr w:rsidR="00707671" w:rsidRPr="0083244B" w14:paraId="3A38D536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A5F0" w14:textId="467EA97E" w:rsidR="00707671" w:rsidRPr="0083244B" w:rsidRDefault="00707671" w:rsidP="002D237F">
            <w:pPr>
              <w:tabs>
                <w:tab w:val="left" w:pos="851"/>
              </w:tabs>
              <w:jc w:val="center"/>
            </w:pPr>
            <w:r>
              <w:t>п. 6 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BB4A" w14:textId="7C57A5B4" w:rsidR="00707671" w:rsidRPr="0083244B" w:rsidRDefault="004F3B24" w:rsidP="00707671">
            <w:pPr>
              <w:tabs>
                <w:tab w:val="left" w:pos="720"/>
                <w:tab w:val="left" w:pos="900"/>
                <w:tab w:val="left" w:pos="1080"/>
              </w:tabs>
              <w:jc w:val="both"/>
              <w:rPr>
                <w:rFonts w:cs="Arial"/>
                <w:color w:val="000000"/>
                <w:szCs w:val="28"/>
              </w:rPr>
            </w:pPr>
            <w:r w:rsidRPr="004F3B24">
              <w:rPr>
                <w:rFonts w:cs="Arial"/>
                <w:b/>
                <w:bCs/>
                <w:i/>
                <w:iCs/>
                <w:color w:val="000000"/>
                <w:szCs w:val="28"/>
              </w:rPr>
              <w:t>Порядок предоставления жилых помещений по договору коммерческого найма при реализации муниципальных программ, регламентируется непосредственно муниципальной программой.</w:t>
            </w:r>
            <w:r>
              <w:rPr>
                <w:rFonts w:cs="Arial"/>
                <w:color w:val="000000"/>
                <w:szCs w:val="28"/>
              </w:rPr>
              <w:t xml:space="preserve"> Порядок предоставления жилых помещений жилищного фонда коммерческого использования, находящего в собственности города Пыть-Яха работникам государственных учреждений, расположенных на территории города Пыть-Яха, а также Порядок предоставления жилых помещений муниципального жилищного фонда коммерческого использования, </w:t>
            </w:r>
            <w:r>
              <w:rPr>
                <w:rFonts w:cs="Arial"/>
                <w:color w:val="000000"/>
                <w:szCs w:val="28"/>
              </w:rPr>
              <w:lastRenderedPageBreak/>
              <w:t>находящегося в собственности города Пыть-Яха расселения проживающих в приспособленных для проживания строениях граждан утверждаются Думой города Пыть-Яха.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A3DB" w14:textId="745DC363" w:rsidR="00707671" w:rsidRPr="0083244B" w:rsidRDefault="004F3B24" w:rsidP="002D237F">
            <w:pPr>
              <w:tabs>
                <w:tab w:val="left" w:pos="851"/>
              </w:tabs>
              <w:jc w:val="both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lastRenderedPageBreak/>
              <w:t>Порядок предоставления жилых помещений жилищного фонда коммерческого использования, находящего в собственности города Пыть-Яха работникам государственных учреждений, расположенных на территории города Пыть-Яха, а также Порядок предоставления жилых помещений муниципального жилищного фонда коммерческого использования, находящегося в собственности города Пыть-Яха расселения проживающих в приспособленных для проживания строениях граждан утверждаются Думой города Пыть-Яха.</w:t>
            </w:r>
          </w:p>
        </w:tc>
      </w:tr>
      <w:tr w:rsidR="004F3B24" w:rsidRPr="0083244B" w14:paraId="5EFED127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4151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>п. 14 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958C" w14:textId="5CF763B0" w:rsidR="004F3B24" w:rsidRPr="0083244B" w:rsidRDefault="004F3B24" w:rsidP="004F3B24">
            <w:pPr>
              <w:tabs>
                <w:tab w:val="left" w:pos="851"/>
              </w:tabs>
              <w:jc w:val="both"/>
            </w:pPr>
            <w:r>
              <w:rPr>
                <w:rFonts w:cs="Arial"/>
                <w:color w:val="000000"/>
                <w:szCs w:val="28"/>
              </w:rPr>
              <w:t xml:space="preserve">Перечень документов и порядок рассмотрения заявления о предоставлении жилого помещения коммерческого использования по договору найма определяются в соответствии с </w:t>
            </w:r>
            <w:r w:rsidRPr="004F3B24">
              <w:rPr>
                <w:rFonts w:cs="Arial"/>
                <w:b/>
                <w:bCs/>
                <w:i/>
                <w:iCs/>
                <w:color w:val="000000"/>
                <w:szCs w:val="28"/>
              </w:rPr>
              <w:t>муниципальными программами</w:t>
            </w:r>
            <w:r>
              <w:rPr>
                <w:rFonts w:cs="Arial"/>
                <w:color w:val="000000"/>
                <w:szCs w:val="28"/>
              </w:rPr>
              <w:t>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DC85" w14:textId="32AF6162" w:rsidR="004F3B24" w:rsidRPr="0083244B" w:rsidRDefault="004F3B24" w:rsidP="004F3B24">
            <w:pPr>
              <w:tabs>
                <w:tab w:val="left" w:pos="851"/>
              </w:tabs>
              <w:jc w:val="both"/>
            </w:pPr>
            <w:r>
              <w:rPr>
                <w:rFonts w:cs="Arial"/>
                <w:color w:val="000000"/>
                <w:szCs w:val="28"/>
              </w:rPr>
              <w:t xml:space="preserve">Перечень документов и порядок рассмотрения заявления о предоставлении жилого помещения коммерческого использования по договору найма определяются в соответствии с </w:t>
            </w:r>
            <w:r>
              <w:rPr>
                <w:rFonts w:cs="Arial"/>
                <w:b/>
                <w:bCs/>
                <w:i/>
                <w:iCs/>
                <w:color w:val="000000"/>
                <w:szCs w:val="28"/>
              </w:rPr>
              <w:t>правовыми актами, указанными в пункте 6 настоящей статьи</w:t>
            </w:r>
            <w:r>
              <w:rPr>
                <w:rFonts w:cs="Arial"/>
                <w:color w:val="000000"/>
                <w:szCs w:val="28"/>
              </w:rPr>
              <w:t>.</w:t>
            </w:r>
          </w:p>
        </w:tc>
      </w:tr>
      <w:tr w:rsidR="004F3B24" w:rsidRPr="0083244B" w14:paraId="3F426CCF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A24D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>п. 15 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AE2D" w14:textId="77777777" w:rsidR="000F0638" w:rsidRPr="000F0638" w:rsidRDefault="000F0638" w:rsidP="000F063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8"/>
              </w:rPr>
            </w:pPr>
            <w:r w:rsidRPr="000F0638">
              <w:rPr>
                <w:rFonts w:cs="Arial"/>
                <w:color w:val="000000"/>
                <w:szCs w:val="28"/>
              </w:rPr>
              <w:t xml:space="preserve">В случае, предусмотренном муниципальной программой, договором найма жилого помещения муниципального жилищного фонда коммерческого использования, наниматель обладает правом на выкуп жилого помещения. Отчуждение (передача жилого помещения в собственность граждан) осуществляется по договору купли-продажи. Договор купли-продажи заключается с нанимателем и членами семьи нанимателя, включенными в договор найма жилого помещения муниципального жилищного фонда коммерческого использования. Оплата покупателем полной стоимости жилого помещения производится путем единовременного внесения денежных средств в течение 30 рабочих дней со дня подписания договора купли-продажи. </w:t>
            </w:r>
          </w:p>
          <w:p w14:paraId="5841F273" w14:textId="77777777" w:rsidR="000F0638" w:rsidRPr="000F0638" w:rsidRDefault="000F0638" w:rsidP="000F063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8"/>
              </w:rPr>
            </w:pPr>
            <w:r w:rsidRPr="000F0638">
              <w:rPr>
                <w:rFonts w:cs="Arial"/>
                <w:color w:val="000000"/>
                <w:szCs w:val="28"/>
              </w:rPr>
              <w:t>Стоимость выкупаемого жилого помещения определяется на момент заключения договора купли-продажи в соответствии с Федеральным законом «Об оценочной деятельности в Российской Федерации», за исключением следующих случаев:</w:t>
            </w:r>
          </w:p>
          <w:p w14:paraId="74FF1A83" w14:textId="77777777" w:rsidR="000F0638" w:rsidRPr="000F0638" w:rsidRDefault="000F0638" w:rsidP="000F063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8"/>
              </w:rPr>
            </w:pPr>
            <w:r w:rsidRPr="000F0638">
              <w:rPr>
                <w:rFonts w:cs="Arial"/>
                <w:color w:val="000000"/>
                <w:szCs w:val="28"/>
              </w:rPr>
              <w:t xml:space="preserve">- в случае, если на момент заключения договора найма жилого помещения муниципального жилищного фонда коммерческого использования с правом последующего выкупа жилого помещения наниматели были признаны участниками мероприятия «Ликвидация и расселение приспособленных для проживания строений (балочных массивов), расположенных на территории муниципального образования г. Пыть-Ях» муниципальных программ от 10.12.2018 № 429-па «Об утверждении </w:t>
            </w:r>
            <w:r w:rsidRPr="000F0638">
              <w:rPr>
                <w:rFonts w:cs="Arial"/>
                <w:color w:val="000000"/>
                <w:szCs w:val="28"/>
              </w:rPr>
              <w:lastRenderedPageBreak/>
              <w:t>муниципальной программы «Развитие жилищной сферы в городе Пыть-Яхе», от 14.12.2017 № 337-па «Об утверждении муниципальной программы «Обеспечение доступным и комфортным жильем жителей муниципального образования городской округ город Пыть-Ях в 2018 - 2025 годах и на период до 2030 года», со способом расселения на условиях предоставления субсидии для приобретения жилого помещения в собственность в размере 50% и 70%, то размер стоимости выкупаемого жилого помещения соответственно составляет 80% и 75% от рыночной стоимости, определенной в соответствии с Федеральным законом «Об оценочной деятельности в Российской Федерации» на дату заключения договора купли-продажи;</w:t>
            </w:r>
          </w:p>
          <w:p w14:paraId="6731F3CB" w14:textId="77777777" w:rsidR="000F0638" w:rsidRDefault="000F0638" w:rsidP="000F063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8"/>
              </w:rPr>
            </w:pPr>
            <w:r w:rsidRPr="000F0638">
              <w:rPr>
                <w:rFonts w:cs="Arial"/>
                <w:color w:val="000000"/>
                <w:szCs w:val="28"/>
              </w:rPr>
              <w:t xml:space="preserve">- для иных нанимателей жилых помещений, заключивших договоры найма жилых помещений муниципального жилищного фонда коммерческого использования с правом последующего выкупа жилого помещения в рамках мероприятия «Ликвидация и расселение приспособленных для проживания строений (балочных массивов), расположенных на территории муниципального образования г. Пыть-Ях» период проживания которых на территории города Пыть-Яха составляет более 10 и более 15 лет, то размер стоимости выкупаемого жилого помещения соответственно составляет 90% и 85% от рыночной стоимости, определенной в соответствии с Федеральным законом «Об оценочной деятельности в Российской Федерации» на дату заключения договора купли-продажи. Период проживания на территории города Пыть-Яха подтверждается отметкой в паспорте, адресной справкой миграционной службы Министерства внутренних дел России либо решением суда, по наибольшему периоду проживания одного из членов семьи, указанному в действующей редакции договора найма. </w:t>
            </w:r>
          </w:p>
          <w:p w14:paraId="14C6EAAE" w14:textId="58C70C5B" w:rsidR="000F0638" w:rsidRDefault="000F0638" w:rsidP="000F063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8"/>
              </w:rPr>
            </w:pPr>
            <w:r w:rsidRPr="000F0638">
              <w:rPr>
                <w:rFonts w:cs="Arial"/>
                <w:color w:val="000000"/>
                <w:szCs w:val="28"/>
              </w:rPr>
              <w:t xml:space="preserve">По заявлению нанимателя договор купли-продажи жилого </w:t>
            </w:r>
            <w:r w:rsidRPr="000F0638">
              <w:rPr>
                <w:rFonts w:cs="Arial"/>
                <w:color w:val="000000"/>
                <w:szCs w:val="28"/>
              </w:rPr>
              <w:lastRenderedPageBreak/>
              <w:t>помещения может заключаться с условием оплаты в рассрочку на срок, указанный в заявлении, но не более чем на 10 лет. Срок на который предоставляется рассрочка платежа может быть увеличен до 15 лет, в случае если Наниматели и члены его семьи относятся к гражданам, имеющим среднемесячный совокупный доход, приходящийся на каждого члена семьи, ниже величины двух прожиточных минимумов в среднем на душу населения, установленных постановлением Правительства Ханты-Мансийского автономного округа – Югры. Совокупный среднемесячный доход семьи рассчитывается за период 12 месяцев, предшествующих обращению Нанимателя с заявлением о предоставлении рассрочки. Перечень документов, необходимых для подтверждения и расчета среднемесячного совокупного дохода, определяется муниципальной программой.</w:t>
            </w:r>
          </w:p>
          <w:p w14:paraId="368AE4FA" w14:textId="765E2539" w:rsidR="004F3B24" w:rsidRPr="0083244B" w:rsidRDefault="000F0638" w:rsidP="000F063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8"/>
              </w:rPr>
            </w:pPr>
            <w:r w:rsidRPr="000F0638">
              <w:rPr>
                <w:rFonts w:cs="Arial"/>
                <w:color w:val="000000"/>
                <w:szCs w:val="28"/>
              </w:rPr>
              <w:t>При заключении договора купли-продажи с условием оплаты в рассрочку, оплата осуществляется ежемесячно, равными долями, при этом обязательным условием договора купли-продажи являются ограничение прав нанимателя и обременение имущества (права на имущество) в пользу муниципального образования.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8694" w14:textId="77777777" w:rsidR="000F0638" w:rsidRDefault="000F0638" w:rsidP="000F0638">
            <w:pPr>
              <w:jc w:val="both"/>
            </w:pPr>
            <w:r>
              <w:lastRenderedPageBreak/>
              <w:t xml:space="preserve">Наниматели, заключившие договоры найма жилого помещения муниципального жилищного фонда коммерческого использования с правом выкупа в рамках мероприятия «Ликвидация и расселение приспособленных для проживания строений (балочных массивов), расположенных на территории муниципального образования г. Пыть-Ях», обладают правом на выкуп жилого помещения. Отчуждение (передача жилого помещения в собственность граждан) осуществляется по договору купли-продажи. Договор купли-продажи заключается с нанимателем и членами семьи нанимателя, включенными в договор найма жилого помещения муниципального жилищного фонда коммерческого использования. </w:t>
            </w:r>
          </w:p>
          <w:p w14:paraId="4608A69E" w14:textId="77777777" w:rsidR="000F0638" w:rsidRDefault="000F0638" w:rsidP="000F0638">
            <w:pPr>
              <w:jc w:val="both"/>
            </w:pPr>
            <w:r>
              <w:t>Стоимость выкупаемого жилого помещения определяется в соответствии с Федеральным законом «Об оценочной деятельности в Российской Федерации» на день составления отчета об оценке рыночной стоимости жилого помещения. Стоимость выкупаемого жилого помещения, указанная в отчете, применяется для совершения сделки в течение 30 рабочих дней с даты составления такого отчета. Расходы, связанные с оценкой жилого помещения, несет наниматель.</w:t>
            </w:r>
          </w:p>
          <w:p w14:paraId="54ECE6D8" w14:textId="77777777" w:rsidR="000F0638" w:rsidRDefault="000F0638" w:rsidP="000F0638">
            <w:pPr>
              <w:jc w:val="both"/>
            </w:pPr>
            <w:r>
              <w:t>Нанимателями, при заключении договора купли-продажи, производится оплата от рыночной стоимости жилого помещения в размере:</w:t>
            </w:r>
          </w:p>
          <w:p w14:paraId="1F60D871" w14:textId="77777777" w:rsidR="000F0638" w:rsidRDefault="000F0638" w:rsidP="000F0638">
            <w:pPr>
              <w:jc w:val="both"/>
            </w:pPr>
            <w:r>
              <w:t>1. 50 % - при соблюдении одного из условий:</w:t>
            </w:r>
          </w:p>
          <w:p w14:paraId="615C3713" w14:textId="77777777" w:rsidR="000F0638" w:rsidRDefault="000F0638" w:rsidP="000F0638">
            <w:pPr>
              <w:jc w:val="both"/>
            </w:pPr>
            <w:r>
              <w:t xml:space="preserve">1.1. Проживания (регистрации по месту жительства) нанимателя, либо одного из членов семьи нанимателя, указанного в действующей редакции договора найма, на территории города </w:t>
            </w:r>
            <w:r>
              <w:lastRenderedPageBreak/>
              <w:t>Пыть-Яха в совокупности 30 и более лет на дату заключения договора купли-продажи.</w:t>
            </w:r>
          </w:p>
          <w:p w14:paraId="29B9AD71" w14:textId="77777777" w:rsidR="000F0638" w:rsidRDefault="000F0638" w:rsidP="000F0638">
            <w:pPr>
              <w:jc w:val="both"/>
            </w:pPr>
            <w:r>
              <w:t xml:space="preserve">1.2. Если наниматель, либо член семьи нанимателя, указанный в действующей редакции договора найма, из числа граждан Российской Федерации: призванных на военную службу по мобилизации в Вооруженные Силы Российской Федерации через Военный комиссариат Ханты-Мансийского автономного округа - Югры, пункт отбора на военную службу по контракту 3 разряда, г. Ханты-Мансийск;  поступивших после 23 февраля 2022 года на военную службу по контракту в Вооруженные Силы Российской Федерации через Военный комиссариат Ханты-Мансийского автономного округа - Югры, пункт отбора на военную службу по контракту 3 разряда, г. Ханты-Мансийск; заключивших контракт о добровольном содействии в выполнении задач, возложенных на Вооруженные Силы Российской Федерации; проходивших военную службу по призыву через Военный комиссариат Ханты-Мансийского автономного округа - Югры и заключивших контракт о прохождении военной службы для участия в выполнении задач в ходе специальной военной операции в соответствии с пунктом 7 статьи 38 Федерального закона от 28.03.1998 № 53-ФЗ «О воинской обязанности и военной службе»; заключивших контракт (имевших иные правоотношения) с организациями, содействующими выполнению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областей, и награжденных наградами, входящими в государственную наградную систему Российской Федерации, в ходе участия в такой специальной военной операции, принимающих (принимавших) участие в специальной военной операции на территориях Украины, Донецкой Народной Республики, Луганской Народной Республики, Запорожской, Херсонской областей (за исключением лиц, в отношении которых в установленном законодательством Российской Федерации порядке компетентные органы Российской Федерации проводят </w:t>
            </w:r>
            <w:r>
              <w:lastRenderedPageBreak/>
              <w:t>процессуальные действия, направленные на установление признаков состава преступления по статье 337 и (или) статье 338 Уголовного кодекса Российской Федерации, или в отношении которых имеются вступившие в законную силу решения суда по одной из указанных статей Уголовного кодекса Российской Федерации) (далее - участники специальной военной операции), либо являются членами семьи погибшего участника специальной военной операции.</w:t>
            </w:r>
          </w:p>
          <w:p w14:paraId="533FA436" w14:textId="77777777" w:rsidR="000F0638" w:rsidRDefault="000F0638" w:rsidP="000F0638">
            <w:pPr>
              <w:jc w:val="both"/>
            </w:pPr>
            <w:r>
              <w:t>Сведения об отнесении граждан к участникам специальной военной операции администрация города запрашивает в Военном комиссариате Ханты-Мансийского автономного округа - Югры.</w:t>
            </w:r>
          </w:p>
          <w:p w14:paraId="4B8B957E" w14:textId="77777777" w:rsidR="000F0638" w:rsidRDefault="000F0638" w:rsidP="000F0638">
            <w:pPr>
              <w:jc w:val="both"/>
            </w:pPr>
            <w:r>
              <w:t xml:space="preserve">2. 60 % - в случае проживания (регистрации по месту жительства) нанимателя, либо одного из членов семьи нанимателя, указанного в действующей редакции договора найма, на территории города Пыть-Яха в совокупности от 25 до 30 лет на дату заключения договора купли-продажи. </w:t>
            </w:r>
          </w:p>
          <w:p w14:paraId="44F2CF80" w14:textId="77777777" w:rsidR="000F0638" w:rsidRDefault="000F0638" w:rsidP="000F0638">
            <w:pPr>
              <w:jc w:val="both"/>
            </w:pPr>
            <w:r>
              <w:t xml:space="preserve">3. 70% - в случае проживания (регистрации по месту жительства) нанимателя, либо одного из членов семьи нанимателя, указанного в действующей редакции договора найма, на территории города Пыть-Яха в совокупности от 20 до 25 лет на дату заключения договора купли-продажи. </w:t>
            </w:r>
          </w:p>
          <w:p w14:paraId="320F3B57" w14:textId="77777777" w:rsidR="000F0638" w:rsidRDefault="000F0638" w:rsidP="000F0638">
            <w:pPr>
              <w:jc w:val="both"/>
            </w:pPr>
            <w:r>
              <w:t>4. 80% - в случае проживания (регистрации по месту жительства) нанимателя либо одного из членов семьи нанимателей на территории города Пыть Яха менее 20 лет.</w:t>
            </w:r>
          </w:p>
          <w:p w14:paraId="0D644A48" w14:textId="77777777" w:rsidR="000F0638" w:rsidRDefault="000F0638" w:rsidP="000F0638">
            <w:pPr>
              <w:jc w:val="both"/>
            </w:pPr>
            <w:r>
              <w:t>Период проживания (регистрация по месту жительства) на территории города Пыть-Яха заявителя и проживающих совместно с ним членов его семьи определяется по наибольшему периоду проживания одного из членов семьи, указанному в действующей редакции договора найма на основании:</w:t>
            </w:r>
          </w:p>
          <w:p w14:paraId="5B825F2E" w14:textId="77777777" w:rsidR="000F0638" w:rsidRDefault="000F0638" w:rsidP="000F0638">
            <w:pPr>
              <w:jc w:val="both"/>
            </w:pPr>
            <w:r>
              <w:t>- сведений органов, осуществляющих миграционный учет граждан, о периоде регистрации нанимателя либо проживающих совместно с ним членов его семьи на территории города Пыть-Яха;</w:t>
            </w:r>
          </w:p>
          <w:p w14:paraId="338A5C4D" w14:textId="77777777" w:rsidR="000F0638" w:rsidRDefault="000F0638" w:rsidP="000F0638">
            <w:pPr>
              <w:jc w:val="both"/>
            </w:pPr>
            <w:r>
              <w:t xml:space="preserve">- судебного решения, вступившего в законную силу, об установлении факта проживания нанимателя либо проживающих </w:t>
            </w:r>
            <w:r>
              <w:lastRenderedPageBreak/>
              <w:t>совместно с ним членов его семьи в городе Пыть-Яхе по месту жительства, с указанием периода проживания.</w:t>
            </w:r>
          </w:p>
          <w:p w14:paraId="5E03C1B9" w14:textId="77777777" w:rsidR="000F0638" w:rsidRDefault="000F0638" w:rsidP="000F0638">
            <w:pPr>
              <w:jc w:val="both"/>
            </w:pPr>
            <w:r>
              <w:t>Оплата покупателем стоимости жилого помещения производится путем единовременного внесения денежных средств в течение 30 рабочих дней со дня подписания договора купли-продажи по реквизитам, указанным в договоре.</w:t>
            </w:r>
          </w:p>
          <w:p w14:paraId="512BC88C" w14:textId="77777777" w:rsidR="000F0638" w:rsidRDefault="000F0638" w:rsidP="000F0638">
            <w:pPr>
              <w:jc w:val="both"/>
            </w:pPr>
            <w:r>
              <w:t>По заявлению нанимателя, предоставленного в администрацию города, договор купли-продажи жилого помещения заключается с условием оплаты в рассрочку на срок, указанный в заявлении, но не более чем на 10 лет. Срок, на который предоставляется рассрочка платежа, увеличивается до 15 лет, в случае если наниматели и члены его семьи относятся к гражданам, имеющим среднемесячный совокупный доход, приходящийся на каждого члена семьи, ниже величины двух прожиточных минимумов в среднем на душу населения, установленных постановлением Правительства Ханты-Мансийского автономного округа - Югры. Совокупный среднемесячный доход семьи рассчитывается за период 12 месяцев, предшествующих обращению нанимателя с заявлением о предоставлении рассрочки. Для подтверждения и расчета среднемесячного совокупного дохода, к заявлению наниматель прилагает сведения о доходах на всех совместно проживающих членов семьи.</w:t>
            </w:r>
          </w:p>
          <w:p w14:paraId="17B983BF" w14:textId="77777777" w:rsidR="000F0638" w:rsidRDefault="000F0638" w:rsidP="000F0638">
            <w:pPr>
              <w:jc w:val="both"/>
            </w:pPr>
            <w:r>
              <w:t>При заключении договора купли-продажи с условием оплаты в рассрочку оплата осуществляется ежемесячно, равными долями, при этом обязательным условием договора купли-продажи являются ограничение прав нанимателя и обременение имущества (права на имущество) в пользу муниципального образования.</w:t>
            </w:r>
          </w:p>
          <w:p w14:paraId="470C55BF" w14:textId="42FFE48B" w:rsidR="004F3B24" w:rsidRPr="0083244B" w:rsidRDefault="000F0638" w:rsidP="000F0638">
            <w:pPr>
              <w:jc w:val="both"/>
            </w:pPr>
            <w:r>
              <w:t xml:space="preserve">В случае гибели (смерти) участника специальной военной операции (если он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операции) или в случае объявления судом участника специальной военной операции умершим, а также в случае признания участника специальной </w:t>
            </w:r>
            <w:r>
              <w:lastRenderedPageBreak/>
              <w:t>военной операции инвалидом I группы в порядке, установленном законодательством Российской Федерации, обязательства участника специальной военной операции (членов его семьи) по договору купли-продажи в части оплаты остатка выкупной стоимости прекращаются на основании заявления участника специальной военной операции или члена его семьи с приложением подтверждающих документов. Причинная связь увечья (ранения, травмы, контузии) или заболевания, приведших к смерти участника специальной военной операции или признанию участника специальной военной операции инвалидом I группы в порядке, установленном законодательством Российской Федерации, с выполнением им задач в ходе проведения специальной военной операции устанавливается военно-врачебными комиссиями и (или) федеральными учреждениями медико-социальной экспертизы. Заявление о прекращении исполнения обязательств по оплате по договору купли-продажи предоставляется в администрацию города. По результатам рассмотрения,  уполномоченным органом заявителю лично, а в случае невозможности вручения лично, почтовым отправлением либо иным способом, подтверждающим дату передачи решения по адресу, указанному в заявлении, в течение 5 рабочих дней со дня его принятия,  направляется заверенная копия распоряжения администрации города либо уведомление об отказе в прекращении исполнения обязательств, в случае не предоставления документов, подтверждающих причинную связь увечья (ранения, травмы, контузии) или заболевания, приведших к смерти участника специальной военной операции или признанию участника специальной военной операции инвалидом I группы.</w:t>
            </w:r>
          </w:p>
        </w:tc>
      </w:tr>
      <w:tr w:rsidR="004F3B24" w:rsidRPr="0083244B" w14:paraId="37E0D16F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14AB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lastRenderedPageBreak/>
              <w:t>п. 17 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CB4C" w14:textId="53CC07B1" w:rsidR="004F3B24" w:rsidRPr="00A7082A" w:rsidRDefault="00A7082A" w:rsidP="00A7082A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В случае, предусмотренном муниципальной программой, в договор найма жилого помещения муниципального жилищного фонда коммерческого использования включается условие о передаче нанимателем занимаемого временного строения, приспособленного для проживания администрации города Пыть-Яха по акту, свободное от прав третьих лиц.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0118" w14:textId="3AA7D610" w:rsidR="004F3B24" w:rsidRPr="00A7082A" w:rsidRDefault="00A7082A" w:rsidP="004F3B24">
            <w:pPr>
              <w:jc w:val="both"/>
              <w:rPr>
                <w:b/>
                <w:bCs/>
                <w:i/>
                <w:iCs/>
              </w:rPr>
            </w:pPr>
            <w:r w:rsidRPr="00A7082A">
              <w:rPr>
                <w:b/>
                <w:bCs/>
                <w:i/>
                <w:iCs/>
              </w:rPr>
              <w:t>Признать утратившим силу.</w:t>
            </w:r>
          </w:p>
        </w:tc>
      </w:tr>
      <w:tr w:rsidR="004F3B24" w:rsidRPr="0083244B" w14:paraId="17BD4126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4F63" w14:textId="77777777" w:rsidR="004F3B24" w:rsidRDefault="004F3B24" w:rsidP="004F3B24">
            <w:pPr>
              <w:tabs>
                <w:tab w:val="left" w:pos="851"/>
              </w:tabs>
              <w:jc w:val="center"/>
            </w:pPr>
            <w:r w:rsidRPr="0083244B">
              <w:lastRenderedPageBreak/>
              <w:t xml:space="preserve">абз. </w:t>
            </w:r>
            <w:r>
              <w:t>второй</w:t>
            </w:r>
          </w:p>
          <w:p w14:paraId="1A256E6C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 xml:space="preserve"> п. 18 </w:t>
            </w:r>
          </w:p>
          <w:p w14:paraId="2909D677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>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53AA" w14:textId="4F9C0527" w:rsidR="004F3B24" w:rsidRPr="0083244B" w:rsidRDefault="00A7082A" w:rsidP="004F3B2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A7082A">
              <w:rPr>
                <w:rFonts w:cs="Arial"/>
                <w:color w:val="000000"/>
                <w:szCs w:val="20"/>
              </w:rPr>
              <w:t xml:space="preserve">В случае выкупа свободных жилых помещений, стоимость выкупаемого жилого помещения определяется </w:t>
            </w:r>
            <w:r w:rsidRPr="00411FE1">
              <w:rPr>
                <w:rFonts w:cs="Arial"/>
                <w:b/>
                <w:bCs/>
                <w:i/>
                <w:iCs/>
                <w:color w:val="000000"/>
                <w:szCs w:val="20"/>
              </w:rPr>
              <w:t xml:space="preserve">на момент заключения договора купли-продажи </w:t>
            </w:r>
            <w:r w:rsidRPr="00A7082A">
              <w:rPr>
                <w:rFonts w:cs="Arial"/>
                <w:color w:val="000000"/>
                <w:szCs w:val="20"/>
              </w:rPr>
              <w:t>в соответствии с Федеральным законом «Об оценочной деятельности в Российской Федерации». Оценка стоимости жилого помещения производится за счет средств бюджета муниципального образования городской округ Пыть-Ях Ханты-Мансийского автономного округа – Югры.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A90E" w14:textId="49904A47" w:rsidR="004F3B24" w:rsidRPr="0083244B" w:rsidRDefault="00A7082A" w:rsidP="004F3B24">
            <w:pPr>
              <w:jc w:val="both"/>
            </w:pPr>
            <w:r w:rsidRPr="00A7082A">
              <w:t xml:space="preserve">В случае выкупа свободных жилых помещений, стоимость выкупаемого жилого помещения определяется в соответствии с Федеральным законом «Об оценочной деятельности в Российской Федерации». Оценка стоимости </w:t>
            </w:r>
            <w:r w:rsidRPr="00411FE1">
              <w:rPr>
                <w:b/>
                <w:bCs/>
                <w:i/>
                <w:iCs/>
              </w:rPr>
              <w:t xml:space="preserve">муниципального </w:t>
            </w:r>
            <w:r w:rsidRPr="00A7082A">
              <w:t>жилого помещения производится за счет средств бюджета муниципального образования городской округ Пыть-Ях Ханты-Мансийского автономного округа - Югры.</w:t>
            </w:r>
          </w:p>
        </w:tc>
      </w:tr>
      <w:tr w:rsidR="00A7082A" w:rsidRPr="0083244B" w14:paraId="60D842E9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999E" w14:textId="4677D52F" w:rsidR="00A7082A" w:rsidRPr="0083244B" w:rsidRDefault="00EE5254" w:rsidP="004F3B24">
            <w:pPr>
              <w:tabs>
                <w:tab w:val="left" w:pos="851"/>
              </w:tabs>
              <w:jc w:val="center"/>
            </w:pPr>
            <w:r>
              <w:t>а</w:t>
            </w:r>
            <w:r w:rsidR="00A7082A">
              <w:t xml:space="preserve">бз. третьем пункта 18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224F" w14:textId="202BF71A" w:rsidR="00A7082A" w:rsidRPr="00A7082A" w:rsidRDefault="00041157" w:rsidP="004F3B2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041157">
              <w:rPr>
                <w:rFonts w:cs="Arial"/>
                <w:color w:val="000000"/>
                <w:szCs w:val="20"/>
              </w:rPr>
              <w:t xml:space="preserve">Оплата покупателем полной стоимости жилого помещения производится путем единовременного внесения денежных средств в течение 30 рабочих дней со дня подписания договора купли-продажи. По заявлению нанимателя договор купли-продажи жилого помещения заключается с условием оплаты в рассрочку ежемесячно, пропорционально равными долями на срок, указанный в заявлении, но не более чем на 10 лет. Срок, на который предоставляется рассрочка платежа, увеличивается до 15 лет, в случае если Наниматели и члены его семьи относятся к гражданам, имеющим среднемесячный совокупный доход, приходящийся на каждого члена семьи, ниже величины двух прожиточных минимумов в среднем на душу населения, установленных постановлением Правительства Ханты-Мансийского автономного округа – Югры. Совокупный среднемесячный доход семьи рассчитывается за период 12 месяцев, предшествующих обращению Нанимателя с заявлением о предоставлении рассрочки. </w:t>
            </w:r>
            <w:r w:rsidRPr="00041157">
              <w:rPr>
                <w:rFonts w:cs="Arial"/>
                <w:b/>
                <w:bCs/>
                <w:i/>
                <w:iCs/>
                <w:color w:val="000000"/>
                <w:szCs w:val="20"/>
              </w:rPr>
              <w:t>Перечень документов, необходимых для подтверждения и расчета среднемесячного совокупного дохода, определяется муниципальной программой.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F75B" w14:textId="42752E43" w:rsidR="00A7082A" w:rsidRPr="00A7082A" w:rsidRDefault="00041157" w:rsidP="004F3B24">
            <w:pPr>
              <w:jc w:val="both"/>
              <w:rPr>
                <w:b/>
                <w:bCs/>
                <w:i/>
                <w:iCs/>
              </w:rPr>
            </w:pPr>
            <w:r w:rsidRPr="00041157">
              <w:rPr>
                <w:rFonts w:cs="Arial"/>
                <w:color w:val="000000"/>
                <w:szCs w:val="20"/>
              </w:rPr>
              <w:t xml:space="preserve">Оплата покупателем полной стоимости жилого помещения производится путем единовременного внесения денежных средств в течение 30 рабочих дней со дня подписания договора купли-продажи. По заявлению нанимателя договор купли-продажи жилого помещения заключается с условием оплаты в рассрочку ежемесячно, пропорционально равными долями на срок, указанный в заявлении, но не более чем на 10 лет. Срок, на который предоставляется рассрочка платежа, увеличивается до 15 лет, в случае если Наниматели и члены его семьи относятся к гражданам, имеющим среднемесячный совокупный доход, приходящийся на каждого члена семьи, ниже величины двух прожиточных минимумов в среднем на душу населения, установленных постановлением Правительства Ханты-Мансийского автономного округа – Югры. Совокупный среднемесячный доход семьи рассчитывается за период 12 месяцев, предшествующих обращению Нанимателя с заявлением о предоставлении рассрочки. </w:t>
            </w:r>
          </w:p>
        </w:tc>
      </w:tr>
      <w:tr w:rsidR="004F3B24" w:rsidRPr="0083244B" w14:paraId="7D69B202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1815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>п. 3 ст. 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D033" w14:textId="5D8C2F58" w:rsidR="004F3B24" w:rsidRPr="0083244B" w:rsidRDefault="005048AA" w:rsidP="004F3B2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 xml:space="preserve">Предлагается дополнить новым абзацем.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DD96" w14:textId="6F0E7FA6" w:rsidR="004F3B24" w:rsidRPr="005048AA" w:rsidRDefault="005048AA" w:rsidP="004F3B24">
            <w:pPr>
              <w:jc w:val="both"/>
              <w:rPr>
                <w:b/>
                <w:bCs/>
                <w:i/>
                <w:iCs/>
              </w:rPr>
            </w:pPr>
            <w:r w:rsidRPr="005048AA">
              <w:rPr>
                <w:b/>
                <w:bCs/>
                <w:i/>
                <w:iCs/>
              </w:rPr>
              <w:t>В случае отсутствия документов, указанных в подпунктах 7, 8 настоящего пункта, администрация города в течение 3 рабочих дней со дня регистрации заявления запрашивает их в порядке межведомственного взаимодействия.</w:t>
            </w:r>
          </w:p>
        </w:tc>
      </w:tr>
      <w:tr w:rsidR="004F3B24" w:rsidRPr="0083244B" w14:paraId="50EFF9B7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F3DB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>п. 5 ст. 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FF96" w14:textId="6E2814F4" w:rsidR="004F3B24" w:rsidRPr="0083244B" w:rsidRDefault="00176711" w:rsidP="004F3B2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176711">
              <w:rPr>
                <w:rFonts w:cs="Arial"/>
                <w:color w:val="000000"/>
                <w:szCs w:val="20"/>
              </w:rPr>
              <w:t xml:space="preserve">Гражданину отказывается в заключении договора передачи жилого помещения в случае наличия препятствий для заключения договора социального найма </w:t>
            </w:r>
            <w:r w:rsidRPr="00176711">
              <w:rPr>
                <w:rFonts w:cs="Arial"/>
                <w:color w:val="000000"/>
                <w:szCs w:val="20"/>
              </w:rPr>
              <w:lastRenderedPageBreak/>
              <w:t>жилого помещения в соответствии с Жилищным кодексом Российской Федерации.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EDF8" w14:textId="5388C527" w:rsidR="004F3B24" w:rsidRPr="0083244B" w:rsidRDefault="00176711" w:rsidP="004F3B24">
            <w:pPr>
              <w:jc w:val="both"/>
            </w:pPr>
            <w:r w:rsidRPr="00A7082A">
              <w:rPr>
                <w:b/>
                <w:bCs/>
                <w:i/>
                <w:iCs/>
              </w:rPr>
              <w:lastRenderedPageBreak/>
              <w:t>Признать утратившим силу.</w:t>
            </w:r>
          </w:p>
        </w:tc>
      </w:tr>
      <w:tr w:rsidR="004F3B24" w:rsidRPr="0083244B" w14:paraId="2214AF8B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CB48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>пп. 4 п. 6 ст. 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4EE9" w14:textId="35F4C8E6" w:rsidR="004F3B24" w:rsidRPr="0083244B" w:rsidRDefault="00176711" w:rsidP="004F3B2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176711">
              <w:rPr>
                <w:rFonts w:cs="Arial"/>
                <w:color w:val="000000"/>
                <w:szCs w:val="20"/>
              </w:rPr>
              <w:t>наличие препятствий для заключения договора социального найма жилого помещения в соответствии с Жилищным кодексом Российской Федерации;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44F9" w14:textId="41005DE8" w:rsidR="004F3B24" w:rsidRPr="0083244B" w:rsidRDefault="00176711" w:rsidP="004F3B24">
            <w:pPr>
              <w:jc w:val="both"/>
            </w:pPr>
            <w:r w:rsidRPr="00A7082A">
              <w:rPr>
                <w:b/>
                <w:bCs/>
                <w:i/>
                <w:iCs/>
              </w:rPr>
              <w:t>Признать утратившим силу.</w:t>
            </w:r>
          </w:p>
        </w:tc>
      </w:tr>
      <w:tr w:rsidR="00176711" w:rsidRPr="0083244B" w14:paraId="50A8F4A7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249A" w14:textId="519D78FB" w:rsidR="00176711" w:rsidRPr="0083244B" w:rsidRDefault="00176711" w:rsidP="004F3B24">
            <w:pPr>
              <w:tabs>
                <w:tab w:val="left" w:pos="851"/>
              </w:tabs>
              <w:jc w:val="center"/>
            </w:pPr>
            <w:r>
              <w:t>пп. 5 п. 6 ст. 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F6D9" w14:textId="2961D437" w:rsidR="00176711" w:rsidRPr="00176711" w:rsidRDefault="00176711" w:rsidP="004F3B2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176711">
              <w:rPr>
                <w:rFonts w:cs="Arial"/>
                <w:color w:val="000000"/>
                <w:szCs w:val="20"/>
              </w:rPr>
              <w:t>отсутствие документов, предусмотренных пунктом 3 настоящей статьи.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A093" w14:textId="6B86FC29" w:rsidR="00176711" w:rsidRPr="00176711" w:rsidRDefault="00176711" w:rsidP="004F3B24">
            <w:pPr>
              <w:jc w:val="both"/>
            </w:pPr>
            <w:r w:rsidRPr="00176711">
              <w:t>отсутствие документов, предусмотренных подпунктами 1-6 пункта 3 настоящей статьи.</w:t>
            </w:r>
          </w:p>
        </w:tc>
      </w:tr>
      <w:tr w:rsidR="004F3B24" w:rsidRPr="0083244B" w14:paraId="7803A448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2BFC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 xml:space="preserve">пп. 3.1.3 п. 3.1 Приложения </w:t>
            </w:r>
          </w:p>
          <w:p w14:paraId="0B672529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>№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5BBB" w14:textId="0AFA4528" w:rsidR="004F3B24" w:rsidRPr="0083244B" w:rsidRDefault="00176711" w:rsidP="004F3B2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Предлагается дополнить новым абзацем.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9547" w14:textId="77777777" w:rsidR="00176711" w:rsidRDefault="00176711" w:rsidP="00176711">
            <w:pPr>
              <w:jc w:val="both"/>
              <w:rPr>
                <w:b/>
                <w:bCs/>
                <w:i/>
                <w:iCs/>
              </w:rPr>
            </w:pPr>
            <w:r w:rsidRPr="00176711">
              <w:rPr>
                <w:b/>
                <w:bCs/>
                <w:i/>
                <w:iCs/>
              </w:rPr>
              <w:t>не допускать нарушения прав и законных интересов соседей, которое делает невозможным совместное проживание в одном жилом помещении или многоквартирном доме;</w:t>
            </w:r>
          </w:p>
          <w:p w14:paraId="218EA2AE" w14:textId="778ED418" w:rsidR="004F3B24" w:rsidRPr="00176711" w:rsidRDefault="00176711" w:rsidP="00176711">
            <w:pPr>
              <w:jc w:val="both"/>
              <w:rPr>
                <w:b/>
                <w:bCs/>
                <w:i/>
                <w:iCs/>
              </w:rPr>
            </w:pPr>
            <w:r w:rsidRPr="00176711">
              <w:rPr>
                <w:b/>
                <w:bCs/>
                <w:i/>
                <w:iCs/>
              </w:rPr>
              <w:t>не передавать жилое помещение в пользование третьим лицам (сдачу в поднаем).</w:t>
            </w:r>
          </w:p>
        </w:tc>
      </w:tr>
      <w:tr w:rsidR="004F3B24" w:rsidRPr="0083244B" w14:paraId="7C8F9DF6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4B67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>
              <w:t>абз. четвертый</w:t>
            </w:r>
            <w:r w:rsidRPr="0083244B">
              <w:t xml:space="preserve"> пп. 5.2.3 п. 5.2 Приложения</w:t>
            </w:r>
          </w:p>
          <w:p w14:paraId="3ED381F7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>№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83E2" w14:textId="4C62EAE9" w:rsidR="004F3B24" w:rsidRPr="0083244B" w:rsidRDefault="00176711" w:rsidP="004F3B2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176711">
              <w:rPr>
                <w:rFonts w:cs="Arial"/>
                <w:color w:val="000000"/>
                <w:szCs w:val="20"/>
              </w:rPr>
              <w:t>- систематического нарушения прав и законных интересов соседей, которое делает невозможным совместное проживание в одном жилом помещении;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6F96" w14:textId="521F8501" w:rsidR="004F3B24" w:rsidRPr="0083244B" w:rsidRDefault="00176711" w:rsidP="004F3B24">
            <w:pPr>
              <w:jc w:val="both"/>
            </w:pPr>
            <w:r w:rsidRPr="00176711">
              <w:rPr>
                <w:rFonts w:cs="Arial"/>
                <w:color w:val="000000"/>
                <w:szCs w:val="20"/>
              </w:rPr>
              <w:t>- систематического нарушения прав и законных интересов соседей, которое делает невозможным совместное проживание в одном жилом помещении</w:t>
            </w:r>
            <w:r>
              <w:rPr>
                <w:rFonts w:cs="Arial"/>
                <w:color w:val="000000"/>
                <w:szCs w:val="20"/>
              </w:rPr>
              <w:t xml:space="preserve"> </w:t>
            </w:r>
            <w:r w:rsidRPr="00176711">
              <w:rPr>
                <w:rFonts w:cs="Arial"/>
                <w:b/>
                <w:bCs/>
                <w:i/>
                <w:iCs/>
                <w:color w:val="000000"/>
                <w:szCs w:val="20"/>
              </w:rPr>
              <w:t>или многоквартирном доме</w:t>
            </w:r>
            <w:r w:rsidRPr="00176711">
              <w:rPr>
                <w:rFonts w:cs="Arial"/>
                <w:color w:val="000000"/>
                <w:szCs w:val="20"/>
              </w:rPr>
              <w:t>;</w:t>
            </w:r>
          </w:p>
        </w:tc>
      </w:tr>
      <w:tr w:rsidR="004F3B24" w:rsidRPr="0083244B" w14:paraId="2677739C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E9B8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>
              <w:t>абз. одиннадцатый</w:t>
            </w:r>
            <w:r w:rsidRPr="0083244B">
              <w:t xml:space="preserve"> пп. 5.2.3 п. 5.2</w:t>
            </w:r>
          </w:p>
          <w:p w14:paraId="5A31FB5A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>Приложения</w:t>
            </w:r>
          </w:p>
          <w:p w14:paraId="4A849EC9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>№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0E8E" w14:textId="77777777" w:rsidR="008376E2" w:rsidRDefault="008376E2" w:rsidP="00420D62">
            <w:pPr>
              <w:jc w:val="both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 xml:space="preserve">- передача жилого помещение в пользование третьим лицам (сдача в поднайм) </w:t>
            </w:r>
            <w:r w:rsidRPr="00420D62">
              <w:rPr>
                <w:rFonts w:cs="Arial"/>
                <w:b/>
                <w:bCs/>
                <w:i/>
                <w:iCs/>
                <w:color w:val="000000"/>
                <w:szCs w:val="28"/>
              </w:rPr>
              <w:t>без согласия Наймодателя</w:t>
            </w:r>
            <w:r>
              <w:rPr>
                <w:rFonts w:cs="Arial"/>
                <w:color w:val="000000"/>
                <w:szCs w:val="28"/>
              </w:rPr>
              <w:t>.</w:t>
            </w:r>
          </w:p>
          <w:p w14:paraId="5CCC5EDB" w14:textId="694C08D2" w:rsidR="004F3B24" w:rsidRPr="0083244B" w:rsidRDefault="004F3B24" w:rsidP="004F3B2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3073" w14:textId="7FA56B63" w:rsidR="00420D62" w:rsidRDefault="00420D62" w:rsidP="00420D62">
            <w:pPr>
              <w:jc w:val="both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- передача жилого помещение в пользование третьим лицам (сдача в поднайм).</w:t>
            </w:r>
          </w:p>
          <w:p w14:paraId="275FEF98" w14:textId="52D8FC18" w:rsidR="004F3B24" w:rsidRPr="0083244B" w:rsidRDefault="004F3B24" w:rsidP="004F3B24">
            <w:pPr>
              <w:jc w:val="both"/>
              <w:rPr>
                <w:rFonts w:cs="Arial"/>
                <w:color w:val="000000"/>
                <w:szCs w:val="28"/>
              </w:rPr>
            </w:pPr>
          </w:p>
        </w:tc>
      </w:tr>
      <w:tr w:rsidR="00420D62" w:rsidRPr="0083244B" w14:paraId="64517A47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838B" w14:textId="446940D4" w:rsidR="00420D62" w:rsidRDefault="00EE5254" w:rsidP="004F3B24">
            <w:pPr>
              <w:tabs>
                <w:tab w:val="left" w:pos="851"/>
              </w:tabs>
              <w:jc w:val="center"/>
            </w:pPr>
            <w:r>
              <w:t>а</w:t>
            </w:r>
            <w:r w:rsidR="00420D62">
              <w:t>бз. двенадцатый пп. 5.2.3 п. 5.2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3707" w14:textId="76DAFF21" w:rsidR="00420D62" w:rsidRDefault="00420D62" w:rsidP="00420D62">
            <w:pPr>
              <w:jc w:val="both"/>
              <w:rPr>
                <w:rFonts w:cs="Arial"/>
                <w:color w:val="000000"/>
                <w:szCs w:val="28"/>
              </w:rPr>
            </w:pPr>
            <w:r w:rsidRPr="00420D62">
              <w:rPr>
                <w:rFonts w:cs="Arial"/>
                <w:color w:val="000000"/>
                <w:szCs w:val="28"/>
              </w:rPr>
              <w:t xml:space="preserve">-в случае </w:t>
            </w:r>
            <w:proofErr w:type="gramStart"/>
            <w:r w:rsidRPr="00420D62">
              <w:rPr>
                <w:rFonts w:cs="Arial"/>
                <w:color w:val="000000"/>
                <w:szCs w:val="28"/>
              </w:rPr>
              <w:t>не</w:t>
            </w:r>
            <w:r>
              <w:rPr>
                <w:rFonts w:cs="Arial"/>
                <w:color w:val="000000"/>
                <w:szCs w:val="28"/>
              </w:rPr>
              <w:t xml:space="preserve"> </w:t>
            </w:r>
            <w:r w:rsidRPr="00420D62">
              <w:rPr>
                <w:rFonts w:cs="Arial"/>
                <w:color w:val="000000"/>
                <w:szCs w:val="28"/>
              </w:rPr>
              <w:t>исполнения</w:t>
            </w:r>
            <w:proofErr w:type="gramEnd"/>
            <w:r w:rsidRPr="00420D62">
              <w:rPr>
                <w:rFonts w:cs="Arial"/>
                <w:color w:val="000000"/>
                <w:szCs w:val="28"/>
              </w:rPr>
              <w:t xml:space="preserve"> обязанности о ежегодной перерегистрации. (при заключении договора коммерческого найма с работниками государственных учреждений).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BE9E" w14:textId="31B0AB8A" w:rsidR="00420D62" w:rsidRDefault="00420D62" w:rsidP="00420D62">
            <w:pPr>
              <w:jc w:val="both"/>
              <w:rPr>
                <w:rFonts w:cs="Arial"/>
                <w:color w:val="000000"/>
                <w:szCs w:val="28"/>
              </w:rPr>
            </w:pPr>
            <w:r w:rsidRPr="00A7082A">
              <w:rPr>
                <w:b/>
                <w:bCs/>
                <w:i/>
                <w:iCs/>
              </w:rPr>
              <w:t>Признать утратившим силу.</w:t>
            </w:r>
          </w:p>
        </w:tc>
      </w:tr>
      <w:tr w:rsidR="004F3B24" w:rsidRPr="0083244B" w14:paraId="0AAF461A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F5E5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>пп. 3.1.3 п. 3.1</w:t>
            </w:r>
          </w:p>
          <w:p w14:paraId="06D84450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>Приложения</w:t>
            </w:r>
          </w:p>
          <w:p w14:paraId="31C156AD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>№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0BBA" w14:textId="78996182" w:rsidR="004F3B24" w:rsidRPr="00420D62" w:rsidRDefault="00420D62" w:rsidP="004F3B24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iCs/>
                <w:color w:val="000000"/>
                <w:szCs w:val="20"/>
              </w:rPr>
            </w:pPr>
            <w:r w:rsidRPr="00420D62">
              <w:rPr>
                <w:rFonts w:cs="Arial"/>
                <w:b/>
                <w:bCs/>
                <w:i/>
                <w:iCs/>
                <w:color w:val="000000"/>
                <w:szCs w:val="20"/>
              </w:rPr>
              <w:t>Предлагается дополнить новым абзацем.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F957" w14:textId="77777777" w:rsidR="00420D62" w:rsidRPr="00420D62" w:rsidRDefault="00420D62" w:rsidP="00420D62">
            <w:pPr>
              <w:jc w:val="both"/>
              <w:rPr>
                <w:rFonts w:cs="Arial"/>
                <w:color w:val="000000"/>
                <w:szCs w:val="28"/>
              </w:rPr>
            </w:pPr>
            <w:r w:rsidRPr="00420D62">
              <w:rPr>
                <w:rFonts w:cs="Arial"/>
                <w:color w:val="000000"/>
                <w:szCs w:val="28"/>
              </w:rPr>
              <w:t>не допускать нарушения прав и законных интересов соседей, которое делает невозможным совместное проживание в одном жилом помещении или многоквартирном доме;</w:t>
            </w:r>
          </w:p>
          <w:p w14:paraId="59180CC8" w14:textId="6EBA2BF9" w:rsidR="004F3B24" w:rsidRPr="0083244B" w:rsidRDefault="00420D62" w:rsidP="00420D62">
            <w:pPr>
              <w:jc w:val="both"/>
              <w:rPr>
                <w:rFonts w:cs="Arial"/>
                <w:color w:val="000000"/>
                <w:szCs w:val="28"/>
              </w:rPr>
            </w:pPr>
            <w:r w:rsidRPr="00420D62">
              <w:rPr>
                <w:rFonts w:cs="Arial"/>
                <w:color w:val="000000"/>
                <w:szCs w:val="28"/>
              </w:rPr>
              <w:t>не передавать жилое помещение в пользование третьим лицам (сдачу в поднаем).</w:t>
            </w:r>
          </w:p>
        </w:tc>
      </w:tr>
      <w:tr w:rsidR="00420D62" w:rsidRPr="0083244B" w14:paraId="783A92F8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4636" w14:textId="55834B81" w:rsidR="00420D62" w:rsidRDefault="00EE5254" w:rsidP="004F3B24">
            <w:pPr>
              <w:tabs>
                <w:tab w:val="left" w:pos="851"/>
              </w:tabs>
              <w:jc w:val="center"/>
            </w:pPr>
            <w:r>
              <w:t>а</w:t>
            </w:r>
            <w:r w:rsidR="00420D62">
              <w:t>бз. четвертый пп. 3.2.4 п. 3.2 Приложения</w:t>
            </w:r>
          </w:p>
          <w:p w14:paraId="70EC4890" w14:textId="5843AA33" w:rsidR="00420D62" w:rsidRPr="0083244B" w:rsidRDefault="00420D62" w:rsidP="004F3B24">
            <w:pPr>
              <w:tabs>
                <w:tab w:val="left" w:pos="851"/>
              </w:tabs>
              <w:jc w:val="center"/>
            </w:pPr>
            <w:r>
              <w:t xml:space="preserve"> №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AFC7" w14:textId="2F3718C6" w:rsidR="00420D62" w:rsidRPr="00420D62" w:rsidRDefault="00420D62" w:rsidP="004F3B2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420D62">
              <w:rPr>
                <w:rFonts w:cs="Arial"/>
                <w:color w:val="000000"/>
                <w:szCs w:val="20"/>
              </w:rPr>
              <w:t xml:space="preserve">Срок на который предоставляется рассрочка платежа может быть увеличен до 15 лет, в случае если Наниматели и члены его семьи относятся к гражданам, имеющим среднемесячный совокупный доход, приходящийся на каждого члена семьи, ниже величины двух прожиточных минимумов в среднем на душу населения, установленных </w:t>
            </w:r>
            <w:r w:rsidRPr="00420D62">
              <w:rPr>
                <w:rFonts w:cs="Arial"/>
                <w:color w:val="000000"/>
                <w:szCs w:val="20"/>
              </w:rPr>
              <w:lastRenderedPageBreak/>
              <w:t xml:space="preserve">постановлением Правительства Ханты-Мансийского автономного округа – Югры. Совокупный среднемесячный доход семьи рассчитывается за период 12 месяцев, предшествующих обращению Нанимателя с заявлением о предоставлении рассрочки. </w:t>
            </w:r>
            <w:r w:rsidRPr="00420D62">
              <w:rPr>
                <w:rFonts w:cs="Arial"/>
                <w:b/>
                <w:bCs/>
                <w:i/>
                <w:iCs/>
                <w:color w:val="000000"/>
                <w:szCs w:val="20"/>
              </w:rPr>
              <w:t>Перечень документов, необходимых для подтверждения и расчета среднемесячного совокупного дохода, определяется муниципальной программой.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AF" w14:textId="6D4F4306" w:rsidR="00420D62" w:rsidRPr="00420D62" w:rsidRDefault="00420D62" w:rsidP="00420D62">
            <w:pPr>
              <w:jc w:val="both"/>
              <w:rPr>
                <w:rFonts w:cs="Arial"/>
                <w:color w:val="000000"/>
                <w:szCs w:val="28"/>
              </w:rPr>
            </w:pPr>
            <w:r w:rsidRPr="00420D62">
              <w:rPr>
                <w:rFonts w:cs="Arial"/>
                <w:color w:val="000000"/>
                <w:szCs w:val="20"/>
              </w:rPr>
              <w:lastRenderedPageBreak/>
              <w:t>Срок на который предоставляется рассрочка платежа может быть увеличен до 15 лет, в случае если Наниматели и члены его семьи относятся к гражданам, имеющим среднемесячный совокупный доход, приходящийся на каждого члена семьи, ниже величины двух прожиточных минимумов в среднем на душу населения, установленных постановлением Правительства Ханты-</w:t>
            </w:r>
            <w:r w:rsidRPr="00420D62">
              <w:rPr>
                <w:rFonts w:cs="Arial"/>
                <w:color w:val="000000"/>
                <w:szCs w:val="20"/>
              </w:rPr>
              <w:lastRenderedPageBreak/>
              <w:t>Мансийского автономного округа – Югры. Совокупный среднемесячный доход семьи рассчитывается за период 12 месяцев, предшествующих обращению Нанимателя с заявлением о предоставлении рассрочки.</w:t>
            </w:r>
          </w:p>
        </w:tc>
      </w:tr>
      <w:tr w:rsidR="004F3B24" w:rsidRPr="0083244B" w14:paraId="7E4A52CD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0713" w14:textId="77777777" w:rsidR="004F3B24" w:rsidRDefault="004F3B24" w:rsidP="004F3B24">
            <w:pPr>
              <w:tabs>
                <w:tab w:val="left" w:pos="851"/>
              </w:tabs>
              <w:jc w:val="center"/>
            </w:pPr>
            <w:r w:rsidRPr="0083244B">
              <w:lastRenderedPageBreak/>
              <w:t xml:space="preserve">абз. </w:t>
            </w:r>
            <w:r>
              <w:t>пятый</w:t>
            </w:r>
          </w:p>
          <w:p w14:paraId="6B191D25" w14:textId="26671701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 xml:space="preserve"> </w:t>
            </w:r>
            <w:r w:rsidR="00420D62">
              <w:t>п</w:t>
            </w:r>
            <w:r w:rsidRPr="0083244B">
              <w:t>п. 3.2.4</w:t>
            </w:r>
            <w:r w:rsidR="00420D62">
              <w:t xml:space="preserve"> п. 3.2</w:t>
            </w:r>
          </w:p>
          <w:p w14:paraId="3D800BF4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>Приложения</w:t>
            </w:r>
          </w:p>
          <w:p w14:paraId="74576A3A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>№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2410" w14:textId="48327106" w:rsidR="004F3B24" w:rsidRPr="0083244B" w:rsidRDefault="004A49A2" w:rsidP="004F3B2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4A49A2">
              <w:rPr>
                <w:rFonts w:cs="Arial"/>
                <w:color w:val="000000"/>
                <w:szCs w:val="20"/>
              </w:rPr>
              <w:t xml:space="preserve">- стоимость выкупаемого жилого помещения определяется на момент заключения договора купли-продажи в соответствии с Федеральным законом «Об оценочной деятельности в Российской Федерации», расходы, связанные с оценкой </w:t>
            </w:r>
            <w:proofErr w:type="gramStart"/>
            <w:r w:rsidRPr="004A49A2">
              <w:rPr>
                <w:rFonts w:cs="Arial"/>
                <w:color w:val="000000"/>
                <w:szCs w:val="20"/>
              </w:rPr>
              <w:t>жилого</w:t>
            </w:r>
            <w:r>
              <w:rPr>
                <w:rFonts w:cs="Arial"/>
                <w:color w:val="000000"/>
                <w:szCs w:val="20"/>
              </w:rPr>
              <w:t xml:space="preserve"> </w:t>
            </w:r>
            <w:r w:rsidRPr="004A49A2">
              <w:rPr>
                <w:rFonts w:cs="Arial"/>
                <w:color w:val="000000"/>
                <w:szCs w:val="20"/>
              </w:rPr>
              <w:t>помещения</w:t>
            </w:r>
            <w:proofErr w:type="gramEnd"/>
            <w:r w:rsidRPr="004A49A2">
              <w:rPr>
                <w:rFonts w:cs="Arial"/>
                <w:color w:val="000000"/>
                <w:szCs w:val="20"/>
              </w:rPr>
              <w:t xml:space="preserve"> несет Наниматель.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8508" w14:textId="59732025" w:rsidR="004F3B24" w:rsidRPr="0083244B" w:rsidRDefault="004A49A2" w:rsidP="004F3B24">
            <w:pPr>
              <w:jc w:val="both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 xml:space="preserve">- стоимость выкупаемого жилого помещения определяется в соответствии с Федеральным законом «Об оценочной деятельности в Российской Федерации». Расходы, связанные с оценкой жилого помещения, несет Наниматель. </w:t>
            </w:r>
          </w:p>
        </w:tc>
      </w:tr>
      <w:tr w:rsidR="004F3B24" w:rsidRPr="0083244B" w14:paraId="5087304D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8CF2" w14:textId="38A60804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 xml:space="preserve">пп. </w:t>
            </w:r>
            <w:r w:rsidR="004A49A2">
              <w:t>3.2.4</w:t>
            </w:r>
            <w:r w:rsidRPr="0083244B">
              <w:t xml:space="preserve"> п. </w:t>
            </w:r>
            <w:r w:rsidR="004A49A2">
              <w:t>3.2</w:t>
            </w:r>
          </w:p>
          <w:p w14:paraId="2DC6C6CE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 xml:space="preserve">Приложения </w:t>
            </w:r>
          </w:p>
          <w:p w14:paraId="3DC58ABA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>№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DCC2" w14:textId="70ED04F9" w:rsidR="004F3B24" w:rsidRPr="005174E8" w:rsidRDefault="004A49A2" w:rsidP="004F3B2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</w:rPr>
            </w:pPr>
            <w:r w:rsidRPr="005174E8">
              <w:rPr>
                <w:rFonts w:cs="Arial"/>
                <w:b/>
                <w:bCs/>
                <w:i/>
                <w:iCs/>
                <w:color w:val="000000"/>
              </w:rPr>
              <w:t>Предлагается дополнить новым абзацем.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8E35" w14:textId="77777777" w:rsidR="005174E8" w:rsidRPr="005174E8" w:rsidRDefault="005174E8" w:rsidP="005174E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4E8">
              <w:rPr>
                <w:rFonts w:ascii="Times New Roman" w:hAnsi="Times New Roman" w:cs="Times New Roman"/>
                <w:sz w:val="24"/>
                <w:szCs w:val="24"/>
              </w:rPr>
              <w:t>Стоимость выкупаемого жилого помещения, указанная в отчете об оценке рыночной стоимости, применяется для совершения сделки в течение 30 рабочих дней с даты составления такого отчета.</w:t>
            </w:r>
          </w:p>
          <w:p w14:paraId="23A6C959" w14:textId="02F227A2" w:rsidR="004F3B24" w:rsidRPr="005174E8" w:rsidRDefault="005174E8" w:rsidP="005174E8">
            <w:pPr>
              <w:pStyle w:val="a7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4E8">
              <w:rPr>
                <w:rFonts w:ascii="Times New Roman" w:hAnsi="Times New Roman" w:cs="Times New Roman"/>
                <w:sz w:val="24"/>
                <w:szCs w:val="24"/>
              </w:rPr>
              <w:t>Стоимость выкупаемого жилого помещения снижается при наличии оснований, указанных в пункте 15 статьи 13 решения Думы города Пыть-Яха от 22.03.2016 № 385 «Об утверждении Положения о порядке управления и распоряжения жилищным фондом, находящимся в собственности города   Пыть-Яха.»</w:t>
            </w:r>
          </w:p>
        </w:tc>
      </w:tr>
      <w:tr w:rsidR="005174E8" w:rsidRPr="0083244B" w14:paraId="4F8D1F57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B3C7" w14:textId="1AADFD3C" w:rsidR="005174E8" w:rsidRPr="0083244B" w:rsidRDefault="00EE5254" w:rsidP="004F3B24">
            <w:pPr>
              <w:tabs>
                <w:tab w:val="left" w:pos="851"/>
              </w:tabs>
              <w:jc w:val="center"/>
            </w:pPr>
            <w:r>
              <w:t>а</w:t>
            </w:r>
            <w:r w:rsidR="005174E8">
              <w:t>бз. четвертый пп. 5.2.3 п. 5.2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8400" w14:textId="18B25C17" w:rsidR="005174E8" w:rsidRPr="005174E8" w:rsidRDefault="005174E8" w:rsidP="004F3B2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</w:rPr>
            </w:pPr>
            <w:r w:rsidRPr="005174E8">
              <w:rPr>
                <w:rFonts w:cs="Arial"/>
                <w:color w:val="000000"/>
              </w:rPr>
              <w:t>- систематического нарушения прав и законных интересов соседей, которое делает невозможным совместное проживание в одном жилом помещении;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E25F" w14:textId="75DFD7B4" w:rsidR="005174E8" w:rsidRPr="005174E8" w:rsidRDefault="005174E8" w:rsidP="005174E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- систематического нарушения прав и законных интересов соседей, которое делает невозможным совместное проживание в одном жилом помещении или многоквартирном доме;</w:t>
            </w:r>
          </w:p>
        </w:tc>
      </w:tr>
      <w:tr w:rsidR="004F3B24" w:rsidRPr="00AE678F" w14:paraId="417815E2" w14:textId="77777777" w:rsidTr="002D2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D30F" w14:textId="77777777" w:rsidR="004F3B24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 xml:space="preserve">абз. </w:t>
            </w:r>
            <w:r>
              <w:t>седьмой</w:t>
            </w:r>
            <w:r w:rsidRPr="0083244B">
              <w:t xml:space="preserve"> пп. 5.2.3 п. 5.2 Приложения </w:t>
            </w:r>
          </w:p>
          <w:p w14:paraId="6A31E586" w14:textId="77777777" w:rsidR="004F3B24" w:rsidRPr="0083244B" w:rsidRDefault="004F3B24" w:rsidP="004F3B24">
            <w:pPr>
              <w:tabs>
                <w:tab w:val="left" w:pos="851"/>
              </w:tabs>
              <w:jc w:val="center"/>
            </w:pPr>
            <w:r w:rsidRPr="0083244B">
              <w:t>№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7468" w14:textId="77777777" w:rsidR="005174E8" w:rsidRDefault="005174E8" w:rsidP="005174E8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 xml:space="preserve">- передача жилого помещение в пользование третьим лицам (сдача в поднайм) </w:t>
            </w:r>
            <w:r w:rsidRPr="005174E8">
              <w:rPr>
                <w:rFonts w:cs="Arial"/>
                <w:b/>
                <w:bCs/>
                <w:i/>
                <w:iCs/>
                <w:color w:val="000000"/>
                <w:szCs w:val="28"/>
              </w:rPr>
              <w:t>без согласия Наймодателя</w:t>
            </w:r>
            <w:r>
              <w:rPr>
                <w:rFonts w:cs="Arial"/>
                <w:color w:val="000000"/>
                <w:szCs w:val="28"/>
              </w:rPr>
              <w:t>;</w:t>
            </w:r>
          </w:p>
          <w:p w14:paraId="71C4BCA2" w14:textId="77777777" w:rsidR="004F3B24" w:rsidRPr="0083244B" w:rsidRDefault="004F3B24" w:rsidP="004F3B2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7045" w14:textId="5859F8E4" w:rsidR="005174E8" w:rsidRDefault="005174E8" w:rsidP="005174E8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- передача жилого помещение в пользование третьим лицам (сдача в поднайм);</w:t>
            </w:r>
          </w:p>
          <w:p w14:paraId="53D22F94" w14:textId="77777777" w:rsidR="004F3B24" w:rsidRDefault="004F3B24" w:rsidP="004F3B24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8"/>
              </w:rPr>
            </w:pPr>
          </w:p>
        </w:tc>
      </w:tr>
    </w:tbl>
    <w:p w14:paraId="36EC6621" w14:textId="77777777" w:rsidR="00A542DC" w:rsidRDefault="00A542DC" w:rsidP="00A542DC">
      <w:pPr>
        <w:tabs>
          <w:tab w:val="left" w:pos="2445"/>
        </w:tabs>
      </w:pPr>
    </w:p>
    <w:p w14:paraId="2616D077" w14:textId="77777777" w:rsidR="00A542DC" w:rsidRPr="00262055" w:rsidRDefault="00A542DC" w:rsidP="00A542DC"/>
    <w:p w14:paraId="54481BDA" w14:textId="77777777" w:rsidR="00A542DC" w:rsidRDefault="00A542DC" w:rsidP="00A542DC"/>
    <w:p w14:paraId="6D6163FE" w14:textId="77777777" w:rsidR="00A542DC" w:rsidRPr="00B9617A" w:rsidRDefault="00A542DC" w:rsidP="00A542DC">
      <w:pPr>
        <w:tabs>
          <w:tab w:val="left" w:pos="2445"/>
        </w:tabs>
      </w:pPr>
      <w:r>
        <w:t xml:space="preserve"> </w:t>
      </w:r>
    </w:p>
    <w:p w14:paraId="4C45F365" w14:textId="77777777" w:rsidR="00A542DC" w:rsidRDefault="00A542DC" w:rsidP="00A542DC"/>
    <w:p w14:paraId="49F4DCD4" w14:textId="77777777" w:rsidR="00402014" w:rsidRDefault="00402014"/>
    <w:sectPr w:rsidR="00402014" w:rsidSect="0083244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6387CC" w14:textId="77777777" w:rsidR="00D87C8B" w:rsidRDefault="00D87C8B">
      <w:r>
        <w:separator/>
      </w:r>
    </w:p>
  </w:endnote>
  <w:endnote w:type="continuationSeparator" w:id="0">
    <w:p w14:paraId="062151FE" w14:textId="77777777" w:rsidR="00D87C8B" w:rsidRDefault="00D8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51E93D" w14:textId="77777777" w:rsidR="00D87C8B" w:rsidRDefault="00D87C8B">
      <w:r>
        <w:separator/>
      </w:r>
    </w:p>
  </w:footnote>
  <w:footnote w:type="continuationSeparator" w:id="0">
    <w:p w14:paraId="73249EEA" w14:textId="77777777" w:rsidR="00D87C8B" w:rsidRDefault="00D87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24966965"/>
      <w:docPartObj>
        <w:docPartGallery w:val="Page Numbers (Top of Page)"/>
        <w:docPartUnique/>
      </w:docPartObj>
    </w:sdtPr>
    <w:sdtEndPr/>
    <w:sdtContent>
      <w:p w14:paraId="329747BA" w14:textId="77777777" w:rsidR="008A40C3" w:rsidRDefault="00AE75B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14:paraId="70A782D5" w14:textId="77777777" w:rsidR="008A40C3" w:rsidRDefault="00D87C8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81112"/>
    <w:multiLevelType w:val="multilevel"/>
    <w:tmpl w:val="45D45B08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2DC"/>
    <w:rsid w:val="0002627D"/>
    <w:rsid w:val="00041157"/>
    <w:rsid w:val="00063E45"/>
    <w:rsid w:val="000C4FD6"/>
    <w:rsid w:val="000F0638"/>
    <w:rsid w:val="000F5AEF"/>
    <w:rsid w:val="00176711"/>
    <w:rsid w:val="001B4966"/>
    <w:rsid w:val="001D4DA0"/>
    <w:rsid w:val="002640B6"/>
    <w:rsid w:val="0029298D"/>
    <w:rsid w:val="00386F87"/>
    <w:rsid w:val="003A2FBA"/>
    <w:rsid w:val="003D78D0"/>
    <w:rsid w:val="00402014"/>
    <w:rsid w:val="00411FE1"/>
    <w:rsid w:val="00420D62"/>
    <w:rsid w:val="00424A09"/>
    <w:rsid w:val="00487A05"/>
    <w:rsid w:val="004A49A2"/>
    <w:rsid w:val="004C22EA"/>
    <w:rsid w:val="004C38E5"/>
    <w:rsid w:val="004F3B24"/>
    <w:rsid w:val="005048AA"/>
    <w:rsid w:val="005174E8"/>
    <w:rsid w:val="00567ED9"/>
    <w:rsid w:val="005B1FC7"/>
    <w:rsid w:val="005C3613"/>
    <w:rsid w:val="005F2419"/>
    <w:rsid w:val="00707671"/>
    <w:rsid w:val="007873EB"/>
    <w:rsid w:val="00791014"/>
    <w:rsid w:val="00803915"/>
    <w:rsid w:val="00806D4D"/>
    <w:rsid w:val="008376E2"/>
    <w:rsid w:val="00867184"/>
    <w:rsid w:val="008A67DF"/>
    <w:rsid w:val="008B3DDA"/>
    <w:rsid w:val="008D02F7"/>
    <w:rsid w:val="009052B3"/>
    <w:rsid w:val="009308B5"/>
    <w:rsid w:val="00A2116E"/>
    <w:rsid w:val="00A542DC"/>
    <w:rsid w:val="00A57562"/>
    <w:rsid w:val="00A7082A"/>
    <w:rsid w:val="00A7712F"/>
    <w:rsid w:val="00A867EE"/>
    <w:rsid w:val="00AA5E06"/>
    <w:rsid w:val="00AE75B9"/>
    <w:rsid w:val="00B7015B"/>
    <w:rsid w:val="00B942A0"/>
    <w:rsid w:val="00BA19A2"/>
    <w:rsid w:val="00C00ED6"/>
    <w:rsid w:val="00C01C69"/>
    <w:rsid w:val="00C77212"/>
    <w:rsid w:val="00CA40CB"/>
    <w:rsid w:val="00CC5682"/>
    <w:rsid w:val="00D01516"/>
    <w:rsid w:val="00D73CF8"/>
    <w:rsid w:val="00D87C8B"/>
    <w:rsid w:val="00D94ABD"/>
    <w:rsid w:val="00DA3060"/>
    <w:rsid w:val="00DB5BAB"/>
    <w:rsid w:val="00DE178B"/>
    <w:rsid w:val="00EE5254"/>
    <w:rsid w:val="00F00BD0"/>
    <w:rsid w:val="00F849BB"/>
    <w:rsid w:val="00F86055"/>
    <w:rsid w:val="00FA1034"/>
    <w:rsid w:val="00FA50F8"/>
    <w:rsid w:val="00FA6942"/>
    <w:rsid w:val="00FC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D891D"/>
  <w15:chartTrackingRefBased/>
  <w15:docId w15:val="{8DE6B636-AB5C-434B-B2CF-9BC512A0B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42DC"/>
    <w:rPr>
      <w:color w:val="0563C1" w:themeColor="hyperlink"/>
      <w:u w:val="single"/>
    </w:rPr>
  </w:style>
  <w:style w:type="paragraph" w:customStyle="1" w:styleId="1">
    <w:name w:val="Абзац списка1"/>
    <w:basedOn w:val="a"/>
    <w:rsid w:val="00A542DC"/>
    <w:pPr>
      <w:ind w:left="720"/>
      <w:contextualSpacing/>
    </w:pPr>
  </w:style>
  <w:style w:type="table" w:styleId="a4">
    <w:name w:val="Table Grid"/>
    <w:basedOn w:val="a1"/>
    <w:rsid w:val="00A54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54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54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174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DB5BA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38A8F-13D5-42DB-AB7B-930456CA3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1029</TotalTime>
  <Pages>13</Pages>
  <Words>5007</Words>
  <Characters>28541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2025-09-19T07:39:00Z</cp:lastPrinted>
  <dcterms:created xsi:type="dcterms:W3CDTF">2025-09-08T06:08:00Z</dcterms:created>
  <dcterms:modified xsi:type="dcterms:W3CDTF">2025-09-19T07:40:00Z</dcterms:modified>
</cp:coreProperties>
</file>